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F4D" w:rsidRPr="00175D82" w:rsidRDefault="00977F4D" w:rsidP="00F668FD">
      <w:pPr>
        <w:pStyle w:val="OkeanmagyarazatChar"/>
        <w:keepNext w:val="0"/>
        <w:pBdr>
          <w:left w:val="none" w:sz="0" w:space="0" w:color="auto"/>
        </w:pBdr>
        <w:shd w:val="clear" w:color="auto" w:fill="auto"/>
        <w:spacing w:before="0" w:after="0" w:line="240" w:lineRule="auto"/>
        <w:ind w:left="0"/>
        <w:rPr>
          <w:rFonts w:cs="Arial"/>
          <w:sz w:val="22"/>
          <w:szCs w:val="22"/>
        </w:rPr>
      </w:pPr>
    </w:p>
    <w:p w:rsidR="00977F4D" w:rsidRPr="00175D82" w:rsidRDefault="00977F4D" w:rsidP="00F668FD">
      <w:pPr>
        <w:pStyle w:val="OkeanmagyarazatChar"/>
        <w:keepNext w:val="0"/>
        <w:pBdr>
          <w:left w:val="none" w:sz="0" w:space="0" w:color="auto"/>
        </w:pBdr>
        <w:shd w:val="clear" w:color="auto" w:fill="auto"/>
        <w:spacing w:before="0" w:after="0" w:line="240" w:lineRule="auto"/>
        <w:ind w:left="0"/>
        <w:rPr>
          <w:rFonts w:cs="Arial"/>
          <w:sz w:val="22"/>
          <w:szCs w:val="22"/>
        </w:rPr>
      </w:pPr>
    </w:p>
    <w:p w:rsidR="00977F4D" w:rsidRPr="00175D82" w:rsidRDefault="00977F4D" w:rsidP="00F668FD">
      <w:pPr>
        <w:pStyle w:val="OkeanmagyarazatChar"/>
        <w:keepNext w:val="0"/>
        <w:pBdr>
          <w:left w:val="none" w:sz="0" w:space="0" w:color="auto"/>
        </w:pBdr>
        <w:shd w:val="clear" w:color="auto" w:fill="auto"/>
        <w:spacing w:before="0" w:after="0" w:line="240" w:lineRule="auto"/>
        <w:ind w:left="0"/>
        <w:jc w:val="center"/>
        <w:rPr>
          <w:rFonts w:cs="Arial"/>
          <w:b/>
          <w:sz w:val="22"/>
          <w:szCs w:val="22"/>
        </w:rPr>
      </w:pPr>
    </w:p>
    <w:p w:rsidR="001B7604" w:rsidRPr="00F668FD" w:rsidRDefault="001B7604" w:rsidP="00F668FD">
      <w:pPr>
        <w:pStyle w:val="OkeanmagyarazatChar"/>
        <w:keepNext w:val="0"/>
        <w:pBdr>
          <w:left w:val="none" w:sz="0" w:space="0" w:color="auto"/>
        </w:pBdr>
        <w:shd w:val="clear" w:color="auto" w:fill="auto"/>
        <w:tabs>
          <w:tab w:val="left" w:pos="9781"/>
        </w:tabs>
        <w:spacing w:before="0" w:after="0" w:line="240" w:lineRule="auto"/>
        <w:ind w:left="0"/>
        <w:jc w:val="center"/>
        <w:rPr>
          <w:rFonts w:cs="Arial"/>
          <w:b/>
          <w:sz w:val="36"/>
          <w:szCs w:val="36"/>
        </w:rPr>
      </w:pPr>
    </w:p>
    <w:p w:rsidR="00F668FD" w:rsidRDefault="00F668FD" w:rsidP="00F668FD">
      <w:pPr>
        <w:pStyle w:val="OkeanmagyarazatChar"/>
        <w:keepNext w:val="0"/>
        <w:pBdr>
          <w:left w:val="none" w:sz="0" w:space="0" w:color="auto"/>
        </w:pBdr>
        <w:shd w:val="clear" w:color="auto" w:fill="auto"/>
        <w:tabs>
          <w:tab w:val="left" w:pos="9781"/>
        </w:tabs>
        <w:spacing w:before="0" w:after="0" w:line="360" w:lineRule="auto"/>
        <w:ind w:left="0"/>
        <w:jc w:val="center"/>
        <w:rPr>
          <w:rFonts w:cs="Arial"/>
          <w:b/>
          <w:sz w:val="44"/>
          <w:szCs w:val="44"/>
        </w:rPr>
      </w:pPr>
    </w:p>
    <w:p w:rsidR="00F668FD" w:rsidRDefault="00F668FD" w:rsidP="00F668FD">
      <w:pPr>
        <w:pStyle w:val="OkeanmagyarazatChar"/>
        <w:keepNext w:val="0"/>
        <w:pBdr>
          <w:left w:val="none" w:sz="0" w:space="0" w:color="auto"/>
        </w:pBdr>
        <w:shd w:val="clear" w:color="auto" w:fill="auto"/>
        <w:tabs>
          <w:tab w:val="left" w:pos="9781"/>
        </w:tabs>
        <w:spacing w:before="0" w:after="0" w:line="360" w:lineRule="auto"/>
        <w:ind w:left="0"/>
        <w:jc w:val="center"/>
        <w:rPr>
          <w:rFonts w:cs="Arial"/>
          <w:b/>
          <w:sz w:val="44"/>
          <w:szCs w:val="44"/>
        </w:rPr>
      </w:pPr>
    </w:p>
    <w:p w:rsidR="00F668FD" w:rsidRDefault="00F668FD" w:rsidP="00F668FD">
      <w:pPr>
        <w:pStyle w:val="OkeanmagyarazatChar"/>
        <w:keepNext w:val="0"/>
        <w:pBdr>
          <w:left w:val="none" w:sz="0" w:space="0" w:color="auto"/>
        </w:pBdr>
        <w:shd w:val="clear" w:color="auto" w:fill="auto"/>
        <w:tabs>
          <w:tab w:val="left" w:pos="9781"/>
        </w:tabs>
        <w:spacing w:before="0" w:after="0" w:line="360" w:lineRule="auto"/>
        <w:ind w:left="0"/>
        <w:jc w:val="center"/>
        <w:rPr>
          <w:rFonts w:cs="Arial"/>
          <w:b/>
          <w:sz w:val="44"/>
          <w:szCs w:val="44"/>
        </w:rPr>
      </w:pPr>
      <w:bookmarkStart w:id="0" w:name="_GoBack"/>
      <w:bookmarkEnd w:id="0"/>
    </w:p>
    <w:p w:rsidR="00F668FD" w:rsidRPr="00F668FD" w:rsidRDefault="00C46BB4" w:rsidP="00F668FD">
      <w:pPr>
        <w:pStyle w:val="OkeanmagyarazatChar"/>
        <w:keepNext w:val="0"/>
        <w:pBdr>
          <w:left w:val="none" w:sz="0" w:space="0" w:color="auto"/>
        </w:pBdr>
        <w:shd w:val="clear" w:color="auto" w:fill="auto"/>
        <w:tabs>
          <w:tab w:val="left" w:pos="9781"/>
        </w:tabs>
        <w:spacing w:before="0" w:after="0" w:line="360" w:lineRule="auto"/>
        <w:ind w:left="0"/>
        <w:jc w:val="center"/>
        <w:rPr>
          <w:rFonts w:cs="Arial"/>
          <w:b/>
          <w:sz w:val="44"/>
          <w:szCs w:val="44"/>
        </w:rPr>
      </w:pPr>
      <w:r w:rsidRPr="00F668FD">
        <w:rPr>
          <w:rFonts w:cs="Arial"/>
          <w:b/>
          <w:sz w:val="44"/>
          <w:szCs w:val="44"/>
        </w:rPr>
        <w:t>Körös-szögi</w:t>
      </w:r>
      <w:r w:rsidR="00977F4D" w:rsidRPr="00F668FD">
        <w:rPr>
          <w:rFonts w:cs="Arial"/>
          <w:b/>
          <w:sz w:val="44"/>
          <w:szCs w:val="44"/>
        </w:rPr>
        <w:t xml:space="preserve"> </w:t>
      </w:r>
      <w:r w:rsidRPr="00F668FD">
        <w:rPr>
          <w:rFonts w:cs="Arial"/>
          <w:b/>
          <w:sz w:val="44"/>
          <w:szCs w:val="44"/>
        </w:rPr>
        <w:t xml:space="preserve">Kistérség </w:t>
      </w:r>
    </w:p>
    <w:p w:rsidR="00977F4D" w:rsidRDefault="00C46BB4" w:rsidP="00F668FD">
      <w:pPr>
        <w:pStyle w:val="OkeanmagyarazatChar"/>
        <w:keepNext w:val="0"/>
        <w:pBdr>
          <w:left w:val="none" w:sz="0" w:space="0" w:color="auto"/>
        </w:pBdr>
        <w:shd w:val="clear" w:color="auto" w:fill="auto"/>
        <w:tabs>
          <w:tab w:val="left" w:pos="9781"/>
        </w:tabs>
        <w:spacing w:before="0" w:after="0" w:line="360" w:lineRule="auto"/>
        <w:ind w:left="0"/>
        <w:jc w:val="center"/>
        <w:rPr>
          <w:rFonts w:cs="Arial"/>
          <w:b/>
          <w:sz w:val="44"/>
          <w:szCs w:val="44"/>
        </w:rPr>
      </w:pPr>
      <w:r w:rsidRPr="00F668FD">
        <w:rPr>
          <w:rFonts w:cs="Arial"/>
          <w:b/>
          <w:sz w:val="44"/>
          <w:szCs w:val="44"/>
        </w:rPr>
        <w:t xml:space="preserve">Hulladékgazdálkodási Rendszerének </w:t>
      </w:r>
      <w:r w:rsidR="00175D82" w:rsidRPr="00F668FD">
        <w:rPr>
          <w:rFonts w:cs="Arial"/>
          <w:b/>
          <w:sz w:val="44"/>
          <w:szCs w:val="44"/>
        </w:rPr>
        <w:t>t</w:t>
      </w:r>
      <w:r w:rsidRPr="00F668FD">
        <w:rPr>
          <w:rFonts w:cs="Arial"/>
          <w:b/>
          <w:sz w:val="44"/>
          <w:szCs w:val="44"/>
        </w:rPr>
        <w:t>ovábbfejlesztése</w:t>
      </w:r>
    </w:p>
    <w:p w:rsidR="00CA3B13" w:rsidRPr="00F668FD" w:rsidRDefault="00CA3B13" w:rsidP="00F668FD">
      <w:pPr>
        <w:pStyle w:val="OkeanmagyarazatChar"/>
        <w:keepNext w:val="0"/>
        <w:pBdr>
          <w:left w:val="none" w:sz="0" w:space="0" w:color="auto"/>
        </w:pBdr>
        <w:shd w:val="clear" w:color="auto" w:fill="auto"/>
        <w:tabs>
          <w:tab w:val="left" w:pos="9781"/>
        </w:tabs>
        <w:spacing w:before="0" w:after="0" w:line="360" w:lineRule="auto"/>
        <w:ind w:left="0"/>
        <w:jc w:val="center"/>
        <w:rPr>
          <w:rFonts w:cs="Arial"/>
          <w:b/>
          <w:sz w:val="44"/>
          <w:szCs w:val="44"/>
        </w:rPr>
      </w:pPr>
    </w:p>
    <w:p w:rsidR="00977F4D" w:rsidRPr="00CA3B13" w:rsidRDefault="00CA3B13" w:rsidP="00F668FD">
      <w:pPr>
        <w:pStyle w:val="OkeanmagyarazatChar"/>
        <w:keepNext w:val="0"/>
        <w:pBdr>
          <w:left w:val="none" w:sz="0" w:space="0" w:color="auto"/>
        </w:pBdr>
        <w:shd w:val="clear" w:color="auto" w:fill="auto"/>
        <w:spacing w:before="0" w:after="0" w:line="240" w:lineRule="auto"/>
        <w:ind w:left="0"/>
        <w:jc w:val="center"/>
        <w:rPr>
          <w:rFonts w:cs="Arial"/>
          <w:b/>
          <w:sz w:val="32"/>
          <w:szCs w:val="32"/>
        </w:rPr>
      </w:pPr>
      <w:r w:rsidRPr="00CA3B13">
        <w:rPr>
          <w:rFonts w:cs="Arial"/>
          <w:b/>
          <w:sz w:val="32"/>
          <w:szCs w:val="32"/>
        </w:rPr>
        <w:t xml:space="preserve">Projekt azonosító: KEOP-1.1.1/C-13-2013-0043 </w:t>
      </w:r>
    </w:p>
    <w:p w:rsidR="00977F4D" w:rsidRDefault="00977F4D" w:rsidP="00F668FD">
      <w:pPr>
        <w:pStyle w:val="OkeanmagyarazatChar"/>
        <w:keepNext w:val="0"/>
        <w:pBdr>
          <w:left w:val="none" w:sz="0" w:space="0" w:color="auto"/>
        </w:pBdr>
        <w:shd w:val="clear" w:color="auto" w:fill="auto"/>
        <w:spacing w:before="0" w:after="0" w:line="240" w:lineRule="auto"/>
        <w:ind w:left="0"/>
        <w:rPr>
          <w:rFonts w:cs="Arial"/>
          <w:b/>
          <w:sz w:val="36"/>
          <w:szCs w:val="36"/>
        </w:rPr>
      </w:pPr>
    </w:p>
    <w:p w:rsidR="00CA3B13" w:rsidRDefault="00CA3B13" w:rsidP="00F668FD">
      <w:pPr>
        <w:pStyle w:val="OkeanmagyarazatChar"/>
        <w:keepNext w:val="0"/>
        <w:pBdr>
          <w:left w:val="none" w:sz="0" w:space="0" w:color="auto"/>
        </w:pBdr>
        <w:shd w:val="clear" w:color="auto" w:fill="auto"/>
        <w:spacing w:before="0" w:after="0" w:line="240" w:lineRule="auto"/>
        <w:ind w:left="0"/>
        <w:rPr>
          <w:rFonts w:cs="Arial"/>
          <w:b/>
          <w:sz w:val="36"/>
          <w:szCs w:val="36"/>
        </w:rPr>
      </w:pPr>
    </w:p>
    <w:p w:rsidR="00CA3B13" w:rsidRDefault="00CA3B13" w:rsidP="00F668FD">
      <w:pPr>
        <w:pStyle w:val="OkeanmagyarazatChar"/>
        <w:keepNext w:val="0"/>
        <w:pBdr>
          <w:left w:val="none" w:sz="0" w:space="0" w:color="auto"/>
        </w:pBdr>
        <w:shd w:val="clear" w:color="auto" w:fill="auto"/>
        <w:spacing w:before="0" w:after="0" w:line="240" w:lineRule="auto"/>
        <w:ind w:left="0"/>
        <w:rPr>
          <w:rFonts w:cs="Arial"/>
          <w:b/>
          <w:sz w:val="36"/>
          <w:szCs w:val="36"/>
        </w:rPr>
      </w:pPr>
    </w:p>
    <w:p w:rsidR="00CA3B13" w:rsidRPr="00F668FD" w:rsidRDefault="00CA3B13" w:rsidP="00F668FD">
      <w:pPr>
        <w:pStyle w:val="OkeanmagyarazatChar"/>
        <w:keepNext w:val="0"/>
        <w:pBdr>
          <w:left w:val="none" w:sz="0" w:space="0" w:color="auto"/>
        </w:pBdr>
        <w:shd w:val="clear" w:color="auto" w:fill="auto"/>
        <w:spacing w:before="0" w:after="0" w:line="240" w:lineRule="auto"/>
        <w:ind w:left="0"/>
        <w:rPr>
          <w:rFonts w:cs="Arial"/>
          <w:b/>
          <w:sz w:val="36"/>
          <w:szCs w:val="36"/>
        </w:rPr>
      </w:pPr>
    </w:p>
    <w:p w:rsidR="00101E21" w:rsidRPr="00CA3B13" w:rsidRDefault="00CA3B13" w:rsidP="00F668FD">
      <w:pPr>
        <w:pStyle w:val="OkeanmagyarazatChar"/>
        <w:keepNext w:val="0"/>
        <w:pBdr>
          <w:left w:val="none" w:sz="0" w:space="0" w:color="auto"/>
        </w:pBdr>
        <w:shd w:val="clear" w:color="auto" w:fill="auto"/>
        <w:spacing w:before="0" w:after="0" w:line="360" w:lineRule="auto"/>
        <w:ind w:left="0"/>
        <w:jc w:val="center"/>
        <w:rPr>
          <w:rFonts w:cs="Arial"/>
          <w:i/>
        </w:rPr>
      </w:pPr>
      <w:r w:rsidRPr="000342F2">
        <w:rPr>
          <w:rFonts w:cs="Arial"/>
          <w:i/>
        </w:rPr>
        <w:t xml:space="preserve">Pályázati felhívás megnevezése: </w:t>
      </w:r>
      <w:r w:rsidR="00101E21" w:rsidRPr="000342F2">
        <w:rPr>
          <w:rFonts w:cs="Arial"/>
          <w:i/>
        </w:rPr>
        <w:t>Települési szilárdhulladék-gazdálkodási rendszerek</w:t>
      </w:r>
      <w:r w:rsidR="00101E21" w:rsidRPr="00CA3B13">
        <w:rPr>
          <w:rFonts w:cs="Arial"/>
          <w:i/>
        </w:rPr>
        <w:t xml:space="preserve"> eszközparkjának fejlesztése, informatikai korszerűsítése</w:t>
      </w:r>
    </w:p>
    <w:p w:rsidR="00101E21" w:rsidRPr="007D48B6" w:rsidRDefault="00101E21" w:rsidP="00F668FD">
      <w:pPr>
        <w:pStyle w:val="OkeanmagyarazatChar"/>
        <w:keepNext w:val="0"/>
        <w:pBdr>
          <w:left w:val="none" w:sz="0" w:space="0" w:color="auto"/>
        </w:pBdr>
        <w:shd w:val="clear" w:color="auto" w:fill="auto"/>
        <w:spacing w:before="0" w:after="0" w:line="360" w:lineRule="auto"/>
        <w:ind w:left="0"/>
        <w:jc w:val="center"/>
        <w:rPr>
          <w:rFonts w:cs="Arial"/>
        </w:rPr>
      </w:pPr>
      <w:r w:rsidRPr="007D48B6">
        <w:rPr>
          <w:rFonts w:cs="Arial"/>
        </w:rPr>
        <w:t>KEOP-1.1.1/C/13</w:t>
      </w:r>
    </w:p>
    <w:p w:rsidR="00977F4D" w:rsidRPr="00F668FD" w:rsidRDefault="00977F4D" w:rsidP="00F668FD">
      <w:pPr>
        <w:pStyle w:val="OkeanmagyarazatChar"/>
        <w:keepNext w:val="0"/>
        <w:pBdr>
          <w:left w:val="none" w:sz="0" w:space="0" w:color="auto"/>
        </w:pBdr>
        <w:shd w:val="clear" w:color="auto" w:fill="auto"/>
        <w:spacing w:before="0" w:after="0" w:line="360" w:lineRule="auto"/>
        <w:ind w:left="0"/>
        <w:rPr>
          <w:rFonts w:cs="Arial"/>
          <w:sz w:val="36"/>
          <w:szCs w:val="36"/>
        </w:rPr>
      </w:pPr>
    </w:p>
    <w:p w:rsidR="00730424" w:rsidRPr="00F668FD" w:rsidRDefault="00730424" w:rsidP="00F668FD">
      <w:pPr>
        <w:pStyle w:val="OkeanmagyarazatChar"/>
        <w:keepNext w:val="0"/>
        <w:pBdr>
          <w:left w:val="none" w:sz="0" w:space="0" w:color="auto"/>
        </w:pBdr>
        <w:shd w:val="clear" w:color="auto" w:fill="auto"/>
        <w:spacing w:before="0" w:after="0" w:line="240" w:lineRule="auto"/>
        <w:ind w:left="0"/>
        <w:rPr>
          <w:rFonts w:cs="Arial"/>
          <w:sz w:val="36"/>
          <w:szCs w:val="36"/>
        </w:rPr>
      </w:pPr>
    </w:p>
    <w:p w:rsidR="001B7604" w:rsidRPr="00175D82" w:rsidRDefault="001B7604" w:rsidP="00F668FD">
      <w:pPr>
        <w:pStyle w:val="Cmsor1"/>
        <w:numPr>
          <w:ilvl w:val="0"/>
          <w:numId w:val="0"/>
        </w:numPr>
        <w:spacing w:before="0" w:after="0" w:line="240" w:lineRule="auto"/>
        <w:rPr>
          <w:rFonts w:ascii="Arial" w:hAnsi="Arial" w:cs="Arial"/>
          <w:sz w:val="22"/>
          <w:szCs w:val="22"/>
        </w:rPr>
      </w:pPr>
      <w:bookmarkStart w:id="1" w:name="pr264"/>
      <w:bookmarkStart w:id="2" w:name="pr265"/>
      <w:bookmarkStart w:id="3" w:name="pr266"/>
      <w:bookmarkStart w:id="4" w:name="_Toc163307764"/>
      <w:bookmarkStart w:id="5" w:name="_Toc163307849"/>
      <w:bookmarkStart w:id="6" w:name="_Toc163307933"/>
      <w:bookmarkStart w:id="7" w:name="_Toc163308016"/>
      <w:bookmarkStart w:id="8" w:name="_Toc163361615"/>
      <w:bookmarkStart w:id="9" w:name="_Toc163438199"/>
      <w:bookmarkStart w:id="10" w:name="_Toc159830155"/>
      <w:bookmarkStart w:id="11" w:name="_Toc159998876"/>
      <w:bookmarkStart w:id="12" w:name="_Toc366088058"/>
      <w:bookmarkEnd w:id="1"/>
      <w:bookmarkEnd w:id="2"/>
      <w:bookmarkEnd w:id="3"/>
      <w:bookmarkEnd w:id="4"/>
      <w:bookmarkEnd w:id="5"/>
      <w:bookmarkEnd w:id="6"/>
      <w:bookmarkEnd w:id="7"/>
      <w:bookmarkEnd w:id="8"/>
      <w:bookmarkEnd w:id="9"/>
    </w:p>
    <w:p w:rsidR="001B7604" w:rsidRPr="00175D82" w:rsidRDefault="001B7604" w:rsidP="00F668FD">
      <w:pPr>
        <w:pStyle w:val="Cmsor2"/>
        <w:numPr>
          <w:ilvl w:val="0"/>
          <w:numId w:val="0"/>
        </w:numPr>
        <w:spacing w:before="0" w:after="0" w:line="240" w:lineRule="auto"/>
        <w:ind w:right="0"/>
        <w:rPr>
          <w:rFonts w:ascii="Arial" w:hAnsi="Arial" w:cs="Arial"/>
          <w:szCs w:val="22"/>
        </w:rPr>
      </w:pPr>
    </w:p>
    <w:p w:rsidR="001B7604" w:rsidRPr="00175D82" w:rsidRDefault="001B7604" w:rsidP="00F668FD">
      <w:pPr>
        <w:pStyle w:val="Cmsor3"/>
        <w:numPr>
          <w:ilvl w:val="0"/>
          <w:numId w:val="0"/>
        </w:numPr>
        <w:spacing w:before="0" w:after="0" w:line="240" w:lineRule="auto"/>
        <w:rPr>
          <w:rFonts w:ascii="Arial" w:hAnsi="Arial" w:cs="Arial"/>
          <w:sz w:val="22"/>
          <w:szCs w:val="22"/>
        </w:rPr>
      </w:pPr>
    </w:p>
    <w:p w:rsidR="001B7604" w:rsidRPr="00175D82" w:rsidRDefault="001B7604" w:rsidP="00F668FD">
      <w:pPr>
        <w:spacing w:line="240" w:lineRule="auto"/>
        <w:rPr>
          <w:rFonts w:cs="Arial"/>
          <w:szCs w:val="22"/>
        </w:rPr>
      </w:pPr>
    </w:p>
    <w:p w:rsidR="001B7604" w:rsidRPr="00175D82" w:rsidRDefault="001B7604" w:rsidP="00F668FD">
      <w:pPr>
        <w:spacing w:line="240" w:lineRule="auto"/>
        <w:rPr>
          <w:rFonts w:cs="Arial"/>
          <w:szCs w:val="22"/>
        </w:rPr>
      </w:pPr>
    </w:p>
    <w:p w:rsidR="001B7604" w:rsidRPr="00175D82" w:rsidRDefault="001B7604" w:rsidP="00F668FD">
      <w:pPr>
        <w:spacing w:line="240" w:lineRule="auto"/>
        <w:rPr>
          <w:rFonts w:cs="Arial"/>
          <w:szCs w:val="22"/>
        </w:rPr>
      </w:pPr>
    </w:p>
    <w:p w:rsidR="001B7604" w:rsidRPr="00175D82" w:rsidRDefault="001B7604" w:rsidP="00F668FD">
      <w:pPr>
        <w:spacing w:line="240" w:lineRule="auto"/>
        <w:rPr>
          <w:rFonts w:cs="Arial"/>
          <w:szCs w:val="22"/>
        </w:rPr>
      </w:pPr>
    </w:p>
    <w:p w:rsidR="001B7604" w:rsidRPr="00175D82" w:rsidRDefault="001B7604" w:rsidP="00F668FD">
      <w:pPr>
        <w:spacing w:line="240" w:lineRule="auto"/>
        <w:rPr>
          <w:rFonts w:cs="Arial"/>
          <w:szCs w:val="22"/>
        </w:rPr>
      </w:pPr>
    </w:p>
    <w:bookmarkEnd w:id="10"/>
    <w:bookmarkEnd w:id="11"/>
    <w:bookmarkEnd w:id="12"/>
    <w:p w:rsidR="00A16A6F" w:rsidRPr="00175D82" w:rsidRDefault="00A16A6F" w:rsidP="00F668FD">
      <w:pPr>
        <w:pStyle w:val="Kpalrs"/>
        <w:rPr>
          <w:rFonts w:ascii="Arial" w:hAnsi="Arial" w:cs="Arial"/>
          <w:i/>
          <w:sz w:val="22"/>
          <w:szCs w:val="22"/>
        </w:rPr>
      </w:pPr>
    </w:p>
    <w:p w:rsidR="00A96AEA" w:rsidRPr="00175D82" w:rsidRDefault="00A96AEA" w:rsidP="00F668FD">
      <w:pPr>
        <w:spacing w:line="240" w:lineRule="auto"/>
        <w:rPr>
          <w:rFonts w:cs="Arial"/>
          <w:szCs w:val="22"/>
        </w:rPr>
      </w:pPr>
    </w:p>
    <w:p w:rsidR="00A96AEA" w:rsidRPr="00175D82" w:rsidRDefault="00A96AEA" w:rsidP="00F668FD">
      <w:pPr>
        <w:spacing w:line="240" w:lineRule="auto"/>
        <w:rPr>
          <w:rFonts w:cs="Arial"/>
          <w:szCs w:val="22"/>
        </w:rPr>
      </w:pPr>
    </w:p>
    <w:p w:rsidR="00A96AEA" w:rsidRPr="00175D82" w:rsidRDefault="00A96AEA" w:rsidP="00F668FD">
      <w:pPr>
        <w:spacing w:line="240" w:lineRule="auto"/>
        <w:rPr>
          <w:rFonts w:cs="Arial"/>
          <w:szCs w:val="22"/>
        </w:rPr>
      </w:pPr>
    </w:p>
    <w:p w:rsidR="00A96AEA" w:rsidRPr="00175D82" w:rsidRDefault="00A96AEA" w:rsidP="00F668FD">
      <w:pPr>
        <w:pStyle w:val="Kpalrs"/>
        <w:rPr>
          <w:rFonts w:ascii="Arial" w:hAnsi="Arial" w:cs="Arial"/>
          <w:i/>
          <w:sz w:val="22"/>
          <w:szCs w:val="22"/>
        </w:rPr>
      </w:pPr>
    </w:p>
    <w:p w:rsidR="00A96AEA" w:rsidRPr="00175D82" w:rsidRDefault="00A96AEA" w:rsidP="00F668FD">
      <w:pPr>
        <w:pStyle w:val="Kpalrs"/>
        <w:rPr>
          <w:rFonts w:ascii="Arial" w:hAnsi="Arial" w:cs="Arial"/>
          <w:i/>
          <w:sz w:val="22"/>
          <w:szCs w:val="22"/>
        </w:rPr>
      </w:pPr>
    </w:p>
    <w:p w:rsidR="00A96AEA" w:rsidRPr="00175D82" w:rsidRDefault="00A96AEA" w:rsidP="00F668FD">
      <w:pPr>
        <w:pStyle w:val="Kpalrs"/>
        <w:rPr>
          <w:rFonts w:ascii="Arial" w:hAnsi="Arial" w:cs="Arial"/>
          <w:i/>
          <w:sz w:val="22"/>
          <w:szCs w:val="22"/>
        </w:rPr>
      </w:pPr>
    </w:p>
    <w:p w:rsidR="00A96AEA" w:rsidRPr="00175D82" w:rsidRDefault="00A96AEA" w:rsidP="00F668FD">
      <w:pPr>
        <w:pStyle w:val="Kpalrs"/>
        <w:rPr>
          <w:rFonts w:ascii="Arial" w:hAnsi="Arial" w:cs="Arial"/>
          <w:i/>
          <w:sz w:val="22"/>
          <w:szCs w:val="22"/>
        </w:rPr>
      </w:pPr>
    </w:p>
    <w:p w:rsidR="00A96AEA" w:rsidRPr="00175D82" w:rsidRDefault="00A96AEA" w:rsidP="00F668FD">
      <w:pPr>
        <w:pStyle w:val="Kpalrs"/>
        <w:rPr>
          <w:rFonts w:ascii="Arial" w:hAnsi="Arial" w:cs="Arial"/>
          <w:i/>
          <w:sz w:val="22"/>
          <w:szCs w:val="22"/>
        </w:rPr>
      </w:pPr>
    </w:p>
    <w:p w:rsidR="00A96AEA" w:rsidRPr="00175D82" w:rsidRDefault="00A96AEA" w:rsidP="00F668FD">
      <w:pPr>
        <w:pStyle w:val="Kpalrs"/>
        <w:rPr>
          <w:rFonts w:ascii="Arial" w:hAnsi="Arial" w:cs="Arial"/>
          <w:i/>
          <w:sz w:val="22"/>
          <w:szCs w:val="22"/>
        </w:rPr>
      </w:pPr>
    </w:p>
    <w:p w:rsidR="00A96AEA" w:rsidRPr="00175D82" w:rsidRDefault="00A96AEA" w:rsidP="00F668FD">
      <w:pPr>
        <w:pStyle w:val="Kpalrs"/>
        <w:rPr>
          <w:rFonts w:ascii="Arial" w:hAnsi="Arial" w:cs="Arial"/>
          <w:i/>
          <w:sz w:val="22"/>
          <w:szCs w:val="22"/>
        </w:rPr>
      </w:pPr>
    </w:p>
    <w:p w:rsidR="001B7604" w:rsidRPr="00175D82" w:rsidRDefault="001B7604" w:rsidP="00F668FD">
      <w:pPr>
        <w:pStyle w:val="Kpalrs"/>
        <w:rPr>
          <w:rFonts w:ascii="Arial" w:hAnsi="Arial" w:cs="Arial"/>
          <w:i/>
          <w:sz w:val="22"/>
          <w:szCs w:val="22"/>
        </w:rPr>
      </w:pPr>
      <w:r w:rsidRPr="00175D82">
        <w:rPr>
          <w:rFonts w:ascii="Arial" w:hAnsi="Arial" w:cs="Arial"/>
          <w:i/>
          <w:sz w:val="22"/>
          <w:szCs w:val="22"/>
        </w:rPr>
        <w:t>A projekt főbb adatai:</w:t>
      </w:r>
    </w:p>
    <w:p w:rsidR="00B10E63" w:rsidRPr="00B10E63" w:rsidRDefault="002938F3" w:rsidP="00B10E63">
      <w:pPr>
        <w:pStyle w:val="NormlWeb"/>
        <w:spacing w:before="0" w:beforeAutospacing="0" w:after="0" w:afterAutospacing="0"/>
        <w:rPr>
          <w:rFonts w:ascii="Arial" w:hAnsi="Arial" w:cs="Arial"/>
          <w:color w:val="auto"/>
          <w:sz w:val="22"/>
          <w:szCs w:val="22"/>
        </w:rPr>
      </w:pPr>
      <w:r w:rsidRPr="00175D82">
        <w:rPr>
          <w:rFonts w:ascii="Arial" w:hAnsi="Arial" w:cs="Arial"/>
          <w:i/>
          <w:sz w:val="22"/>
          <w:szCs w:val="22"/>
        </w:rPr>
        <w:br/>
      </w:r>
      <w:r w:rsidR="00B10E63" w:rsidRPr="00B10E63">
        <w:rPr>
          <w:rFonts w:ascii="Arial" w:hAnsi="Arial" w:cs="Arial"/>
          <w:color w:val="auto"/>
          <w:sz w:val="22"/>
          <w:szCs w:val="22"/>
        </w:rPr>
        <w:t>Projekt címe: Körös-szögi Kistérség Hulladékgazdálkodási Rendszerének továbbfejlesztése</w:t>
      </w:r>
    </w:p>
    <w:p w:rsidR="00B10E63" w:rsidRPr="00B10E63" w:rsidRDefault="00B10E63" w:rsidP="00B10E63">
      <w:pPr>
        <w:keepNext w:val="0"/>
        <w:spacing w:line="240" w:lineRule="auto"/>
        <w:jc w:val="left"/>
        <w:rPr>
          <w:rFonts w:cs="Arial"/>
          <w:szCs w:val="22"/>
        </w:rPr>
      </w:pPr>
      <w:r w:rsidRPr="00B10E63">
        <w:rPr>
          <w:rFonts w:cs="Arial"/>
          <w:szCs w:val="22"/>
        </w:rPr>
        <w:t>Projektazonosító: KEOP-1.1.1/C-13-2013-0043</w:t>
      </w:r>
    </w:p>
    <w:p w:rsidR="00B10E63" w:rsidRPr="00B10E63" w:rsidRDefault="00B10E63" w:rsidP="00B10E63">
      <w:pPr>
        <w:keepNext w:val="0"/>
        <w:spacing w:line="240" w:lineRule="auto"/>
        <w:jc w:val="left"/>
        <w:rPr>
          <w:rFonts w:cs="Arial"/>
          <w:szCs w:val="22"/>
        </w:rPr>
      </w:pPr>
      <w:r w:rsidRPr="00B10E63">
        <w:rPr>
          <w:rFonts w:cs="Arial"/>
          <w:szCs w:val="22"/>
        </w:rPr>
        <w:t>A beruházási elemek várható átadása: 2015. szeptember 30.</w:t>
      </w:r>
      <w:r w:rsidRPr="00B10E63">
        <w:rPr>
          <w:rFonts w:cs="Arial"/>
          <w:szCs w:val="22"/>
        </w:rPr>
        <w:br/>
        <w:t>A projekt várható beruházási költsége: 525.400.000 Ft</w:t>
      </w:r>
    </w:p>
    <w:p w:rsidR="00B10E63" w:rsidRPr="00B10E63" w:rsidRDefault="00B10E63" w:rsidP="00B10E63">
      <w:pPr>
        <w:keepNext w:val="0"/>
        <w:spacing w:line="240" w:lineRule="auto"/>
        <w:jc w:val="left"/>
        <w:rPr>
          <w:rFonts w:cs="Arial"/>
          <w:szCs w:val="22"/>
        </w:rPr>
      </w:pPr>
      <w:r w:rsidRPr="00B10E63">
        <w:rPr>
          <w:rFonts w:cs="Arial"/>
          <w:szCs w:val="22"/>
        </w:rPr>
        <w:t>Érintett lakosok száma: 39,996 fő</w:t>
      </w:r>
    </w:p>
    <w:p w:rsidR="00B10E63" w:rsidRPr="00B10E63" w:rsidRDefault="00B10E63" w:rsidP="00B10E63">
      <w:pPr>
        <w:keepNext w:val="0"/>
        <w:spacing w:line="240" w:lineRule="auto"/>
        <w:jc w:val="left"/>
        <w:rPr>
          <w:rFonts w:cs="Arial"/>
          <w:szCs w:val="22"/>
        </w:rPr>
      </w:pPr>
      <w:r w:rsidRPr="00B10E63">
        <w:rPr>
          <w:rFonts w:cs="Arial"/>
          <w:szCs w:val="22"/>
        </w:rPr>
        <w:t>Érintett települések: Szarvas, Gyomaendrőd, Kondoros, Kardos, Csabacsűd</w:t>
      </w:r>
    </w:p>
    <w:p w:rsidR="00F668FD" w:rsidRDefault="00F668FD" w:rsidP="00F668FD">
      <w:pPr>
        <w:pStyle w:val="Kpalrs"/>
        <w:rPr>
          <w:rFonts w:ascii="Arial" w:hAnsi="Arial" w:cs="Arial"/>
          <w:i/>
          <w:sz w:val="22"/>
          <w:szCs w:val="22"/>
        </w:rPr>
      </w:pPr>
    </w:p>
    <w:p w:rsidR="00A16A6F" w:rsidRDefault="00A16A6F" w:rsidP="00F668FD">
      <w:pPr>
        <w:pStyle w:val="Kpalrs"/>
        <w:rPr>
          <w:rFonts w:ascii="Arial" w:hAnsi="Arial" w:cs="Arial"/>
          <w:i/>
          <w:sz w:val="22"/>
          <w:szCs w:val="22"/>
        </w:rPr>
      </w:pPr>
      <w:r w:rsidRPr="00175D82">
        <w:rPr>
          <w:rFonts w:ascii="Arial" w:hAnsi="Arial" w:cs="Arial"/>
          <w:i/>
          <w:sz w:val="22"/>
          <w:szCs w:val="22"/>
        </w:rPr>
        <w:t xml:space="preserve">A projekt hulladékkezelési célkitűzései </w:t>
      </w:r>
      <w:r w:rsidR="00810C01" w:rsidRPr="00175D82">
        <w:rPr>
          <w:rFonts w:ascii="Arial" w:hAnsi="Arial" w:cs="Arial"/>
          <w:i/>
          <w:sz w:val="22"/>
          <w:szCs w:val="22"/>
        </w:rPr>
        <w:t>2016-ban</w:t>
      </w:r>
    </w:p>
    <w:p w:rsidR="00F668FD" w:rsidRPr="00F668FD" w:rsidRDefault="00F668FD" w:rsidP="00F668FD"/>
    <w:p w:rsidR="00A96AEA" w:rsidRPr="00175D82" w:rsidRDefault="00287A41" w:rsidP="00F668FD">
      <w:pPr>
        <w:pStyle w:val="OkeanmagyarazatbekezdesCharChar1"/>
        <w:keepNext w:val="0"/>
        <w:numPr>
          <w:ilvl w:val="0"/>
          <w:numId w:val="0"/>
        </w:numPr>
        <w:pBdr>
          <w:left w:val="none" w:sz="0" w:space="0" w:color="auto"/>
        </w:pBdr>
        <w:spacing w:before="0" w:after="0" w:line="240" w:lineRule="auto"/>
        <w:jc w:val="center"/>
        <w:rPr>
          <w:rFonts w:cs="Arial"/>
          <w:sz w:val="22"/>
          <w:szCs w:val="22"/>
        </w:rPr>
      </w:pPr>
      <w:r w:rsidRPr="00175D82">
        <w:rPr>
          <w:rFonts w:cs="Arial"/>
          <w:noProof/>
          <w:sz w:val="22"/>
          <w:szCs w:val="22"/>
        </w:rPr>
        <w:drawing>
          <wp:inline distT="0" distB="0" distL="0" distR="0">
            <wp:extent cx="5724204" cy="1470132"/>
            <wp:effectExtent l="1905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722868" cy="1469789"/>
                    </a:xfrm>
                    <a:prstGeom prst="rect">
                      <a:avLst/>
                    </a:prstGeom>
                    <a:noFill/>
                    <a:ln w="9525">
                      <a:noFill/>
                      <a:miter lim="800000"/>
                      <a:headEnd/>
                      <a:tailEnd/>
                    </a:ln>
                  </pic:spPr>
                </pic:pic>
              </a:graphicData>
            </a:graphic>
          </wp:inline>
        </w:drawing>
      </w:r>
      <w:bookmarkStart w:id="13" w:name="_Toc159760193"/>
      <w:bookmarkStart w:id="14" w:name="_Toc159830162"/>
      <w:bookmarkStart w:id="15" w:name="_Toc159998884"/>
      <w:bookmarkStart w:id="16" w:name="_Toc165893927"/>
      <w:bookmarkStart w:id="17" w:name="_Toc159998886"/>
    </w:p>
    <w:p w:rsidR="00A96AEA" w:rsidRPr="00175D82" w:rsidRDefault="00A96AEA" w:rsidP="00F668FD">
      <w:pPr>
        <w:pStyle w:val="OkeanmagyarazatbekezdesCharChar1"/>
        <w:keepNext w:val="0"/>
        <w:numPr>
          <w:ilvl w:val="0"/>
          <w:numId w:val="0"/>
        </w:numPr>
        <w:pBdr>
          <w:left w:val="none" w:sz="0" w:space="0" w:color="auto"/>
        </w:pBdr>
        <w:spacing w:before="0" w:after="0" w:line="240" w:lineRule="auto"/>
        <w:jc w:val="center"/>
        <w:rPr>
          <w:rFonts w:cs="Arial"/>
          <w:sz w:val="22"/>
          <w:szCs w:val="22"/>
        </w:rPr>
      </w:pPr>
    </w:p>
    <w:p w:rsidR="00F668FD" w:rsidRDefault="00F668FD" w:rsidP="00F668FD">
      <w:pPr>
        <w:pStyle w:val="OkeanmagyarazatbekezdesCharChar1"/>
        <w:keepNext w:val="0"/>
        <w:numPr>
          <w:ilvl w:val="0"/>
          <w:numId w:val="0"/>
        </w:numPr>
        <w:pBdr>
          <w:left w:val="none" w:sz="0" w:space="0" w:color="auto"/>
        </w:pBdr>
        <w:spacing w:before="0" w:after="0" w:line="360" w:lineRule="auto"/>
        <w:jc w:val="left"/>
        <w:rPr>
          <w:rFonts w:cs="Arial"/>
          <w:sz w:val="22"/>
          <w:szCs w:val="22"/>
        </w:rPr>
      </w:pPr>
    </w:p>
    <w:p w:rsidR="00A96AEA" w:rsidRPr="00175D82" w:rsidRDefault="006D0DBD" w:rsidP="00F668FD">
      <w:pPr>
        <w:pStyle w:val="OkeanmagyarazatbekezdesCharChar1"/>
        <w:keepNext w:val="0"/>
        <w:numPr>
          <w:ilvl w:val="0"/>
          <w:numId w:val="0"/>
        </w:numPr>
        <w:pBdr>
          <w:left w:val="none" w:sz="0" w:space="0" w:color="auto"/>
        </w:pBdr>
        <w:spacing w:before="0" w:after="0" w:line="360" w:lineRule="auto"/>
        <w:rPr>
          <w:rFonts w:cs="Arial"/>
          <w:sz w:val="22"/>
          <w:szCs w:val="22"/>
        </w:rPr>
      </w:pPr>
      <w:r w:rsidRPr="00175D82">
        <w:rPr>
          <w:rFonts w:cs="Arial"/>
          <w:sz w:val="22"/>
          <w:szCs w:val="22"/>
        </w:rPr>
        <w:t xml:space="preserve">A </w:t>
      </w:r>
      <w:r w:rsidR="007D45A5" w:rsidRPr="00175D82">
        <w:rPr>
          <w:rFonts w:cs="Arial"/>
          <w:sz w:val="22"/>
          <w:szCs w:val="22"/>
        </w:rPr>
        <w:t>Hulladékokról szóló törvény (továbbiakban HT) szelektív célkitűzéseinek teljesítéséhez</w:t>
      </w:r>
      <w:r w:rsidRPr="00175D82">
        <w:rPr>
          <w:rFonts w:cs="Arial"/>
          <w:sz w:val="22"/>
          <w:szCs w:val="22"/>
        </w:rPr>
        <w:t xml:space="preserve"> </w:t>
      </w:r>
      <w:r w:rsidR="00C46BB4" w:rsidRPr="00175D82">
        <w:rPr>
          <w:rFonts w:cs="Arial"/>
          <w:sz w:val="22"/>
          <w:szCs w:val="22"/>
        </w:rPr>
        <w:t xml:space="preserve">nem elegendő a </w:t>
      </w:r>
      <w:r w:rsidR="001B7604" w:rsidRPr="00175D82">
        <w:rPr>
          <w:rFonts w:cs="Arial"/>
          <w:sz w:val="22"/>
          <w:szCs w:val="22"/>
        </w:rPr>
        <w:t xml:space="preserve">korábbi </w:t>
      </w:r>
      <w:r w:rsidR="00C46BB4" w:rsidRPr="00175D82">
        <w:rPr>
          <w:rFonts w:cs="Arial"/>
          <w:sz w:val="22"/>
          <w:szCs w:val="22"/>
        </w:rPr>
        <w:t>KEOP projektben fejlesztett gyűjtőpontos gyűjtés, hanem</w:t>
      </w:r>
      <w:r w:rsidRPr="00175D82">
        <w:rPr>
          <w:rFonts w:cs="Arial"/>
          <w:sz w:val="22"/>
          <w:szCs w:val="22"/>
        </w:rPr>
        <w:t xml:space="preserve"> </w:t>
      </w:r>
      <w:r w:rsidR="007D45A5" w:rsidRPr="00175D82">
        <w:rPr>
          <w:rFonts w:cs="Arial"/>
          <w:b/>
          <w:sz w:val="22"/>
          <w:szCs w:val="22"/>
        </w:rPr>
        <w:t>kibővített</w:t>
      </w:r>
      <w:r w:rsidR="00C46BB4" w:rsidRPr="00175D82">
        <w:rPr>
          <w:rFonts w:cs="Arial"/>
          <w:b/>
          <w:sz w:val="22"/>
          <w:szCs w:val="22"/>
        </w:rPr>
        <w:t xml:space="preserve"> házhoz menő</w:t>
      </w:r>
      <w:r w:rsidR="007D45A5" w:rsidRPr="00175D82">
        <w:rPr>
          <w:rFonts w:cs="Arial"/>
          <w:b/>
          <w:sz w:val="22"/>
          <w:szCs w:val="22"/>
        </w:rPr>
        <w:t xml:space="preserve"> szelektív gyűjtésre</w:t>
      </w:r>
      <w:r w:rsidRPr="00175D82">
        <w:rPr>
          <w:rFonts w:cs="Arial"/>
          <w:sz w:val="22"/>
          <w:szCs w:val="22"/>
        </w:rPr>
        <w:t xml:space="preserve"> </w:t>
      </w:r>
      <w:r w:rsidR="001B7604" w:rsidRPr="00175D82">
        <w:rPr>
          <w:rFonts w:cs="Arial"/>
          <w:sz w:val="22"/>
          <w:szCs w:val="22"/>
        </w:rPr>
        <w:t xml:space="preserve"> van </w:t>
      </w:r>
      <w:r w:rsidRPr="00175D82">
        <w:rPr>
          <w:rFonts w:cs="Arial"/>
          <w:sz w:val="22"/>
          <w:szCs w:val="22"/>
        </w:rPr>
        <w:t>szükség</w:t>
      </w:r>
      <w:r w:rsidR="001B7604" w:rsidRPr="00175D82">
        <w:rPr>
          <w:rFonts w:cs="Arial"/>
          <w:sz w:val="22"/>
          <w:szCs w:val="22"/>
        </w:rPr>
        <w:t xml:space="preserve">. A </w:t>
      </w:r>
      <w:r w:rsidR="007D45A5" w:rsidRPr="00175D82">
        <w:rPr>
          <w:rFonts w:cs="Arial"/>
          <w:sz w:val="22"/>
          <w:szCs w:val="22"/>
        </w:rPr>
        <w:t>fejlesztés nélkül</w:t>
      </w:r>
      <w:r w:rsidR="00033354" w:rsidRPr="00175D82">
        <w:rPr>
          <w:rFonts w:cs="Arial"/>
          <w:sz w:val="22"/>
          <w:szCs w:val="22"/>
        </w:rPr>
        <w:t xml:space="preserve"> a 2020-ra előirányzott </w:t>
      </w:r>
      <w:r w:rsidR="00745C76" w:rsidRPr="00175D82">
        <w:rPr>
          <w:rFonts w:cs="Arial"/>
          <w:sz w:val="22"/>
          <w:szCs w:val="22"/>
        </w:rPr>
        <w:t>50</w:t>
      </w:r>
      <w:r w:rsidR="00033354" w:rsidRPr="00175D82">
        <w:rPr>
          <w:rFonts w:cs="Arial"/>
          <w:sz w:val="22"/>
          <w:szCs w:val="22"/>
        </w:rPr>
        <w:t xml:space="preserve"> %-os papír, műanyag, üveg, fém visszagyűjtés nem biztosítható</w:t>
      </w:r>
      <w:r w:rsidRPr="00175D82">
        <w:rPr>
          <w:rFonts w:cs="Arial"/>
          <w:sz w:val="22"/>
          <w:szCs w:val="22"/>
        </w:rPr>
        <w:t xml:space="preserve">. Ezért a beruházás elvégzése elkerülhetetlen. </w:t>
      </w:r>
    </w:p>
    <w:p w:rsidR="006D0DBD" w:rsidRPr="00175D82" w:rsidRDefault="006D0DBD" w:rsidP="00F668FD">
      <w:pPr>
        <w:pStyle w:val="OkeanmagyarazatbekezdesCharChar1"/>
        <w:keepNext w:val="0"/>
        <w:numPr>
          <w:ilvl w:val="0"/>
          <w:numId w:val="0"/>
        </w:numPr>
        <w:pBdr>
          <w:left w:val="none" w:sz="0" w:space="0" w:color="auto"/>
        </w:pBdr>
        <w:spacing w:before="0" w:after="0" w:line="360" w:lineRule="auto"/>
        <w:rPr>
          <w:rFonts w:cs="Arial"/>
          <w:sz w:val="22"/>
          <w:szCs w:val="22"/>
        </w:rPr>
      </w:pPr>
      <w:r w:rsidRPr="00175D82">
        <w:rPr>
          <w:rFonts w:cs="Arial"/>
          <w:sz w:val="22"/>
          <w:szCs w:val="22"/>
        </w:rPr>
        <w:t xml:space="preserve">A </w:t>
      </w:r>
      <w:r w:rsidRPr="00175D82">
        <w:rPr>
          <w:rFonts w:cs="Arial"/>
          <w:b/>
          <w:sz w:val="22"/>
          <w:szCs w:val="22"/>
        </w:rPr>
        <w:t xml:space="preserve">szelektív </w:t>
      </w:r>
      <w:r w:rsidR="001B7604" w:rsidRPr="00175D82">
        <w:rPr>
          <w:rFonts w:cs="Arial"/>
          <w:b/>
          <w:sz w:val="22"/>
          <w:szCs w:val="22"/>
        </w:rPr>
        <w:t>hulladék</w:t>
      </w:r>
      <w:r w:rsidRPr="00175D82">
        <w:rPr>
          <w:rFonts w:cs="Arial"/>
          <w:b/>
          <w:sz w:val="22"/>
          <w:szCs w:val="22"/>
        </w:rPr>
        <w:t>gyűjtés</w:t>
      </w:r>
      <w:r w:rsidR="00C46BB4" w:rsidRPr="00175D82">
        <w:rPr>
          <w:rFonts w:cs="Arial"/>
          <w:b/>
          <w:sz w:val="22"/>
          <w:szCs w:val="22"/>
        </w:rPr>
        <w:t xml:space="preserve"> további költséghatékony növeléséhez</w:t>
      </w:r>
      <w:r w:rsidR="00C46BB4" w:rsidRPr="00175D82">
        <w:rPr>
          <w:rFonts w:cs="Arial"/>
          <w:sz w:val="22"/>
          <w:szCs w:val="22"/>
        </w:rPr>
        <w:t>, azonban elengedhetetlen a</w:t>
      </w:r>
      <w:r w:rsidR="001B7604" w:rsidRPr="00175D82">
        <w:rPr>
          <w:rFonts w:cs="Arial"/>
          <w:sz w:val="22"/>
          <w:szCs w:val="22"/>
        </w:rPr>
        <w:t>z eddig b</w:t>
      </w:r>
      <w:r w:rsidR="00C46BB4" w:rsidRPr="00175D82">
        <w:rPr>
          <w:rFonts w:cs="Arial"/>
          <w:sz w:val="22"/>
          <w:szCs w:val="22"/>
        </w:rPr>
        <w:t xml:space="preserve">eszerzett, illetve meglévő gyűjtési infrastruktúra optimalizálása, ugyanis </w:t>
      </w:r>
      <w:r w:rsidR="001B7604" w:rsidRPr="00175D82">
        <w:rPr>
          <w:rFonts w:cs="Arial"/>
          <w:sz w:val="22"/>
          <w:szCs w:val="22"/>
        </w:rPr>
        <w:t xml:space="preserve">így </w:t>
      </w:r>
      <w:r w:rsidR="006A1187" w:rsidRPr="00175D82">
        <w:rPr>
          <w:rFonts w:cs="Arial"/>
          <w:sz w:val="22"/>
          <w:szCs w:val="22"/>
        </w:rPr>
        <w:t xml:space="preserve">jelentős kihasználatlan kapacitások keletkezhetnek. A cél a vegyes és szelektív </w:t>
      </w:r>
      <w:r w:rsidR="001B7604" w:rsidRPr="00175D82">
        <w:rPr>
          <w:rFonts w:cs="Arial"/>
          <w:sz w:val="22"/>
          <w:szCs w:val="22"/>
        </w:rPr>
        <w:t>hulladék</w:t>
      </w:r>
      <w:r w:rsidR="006A1187" w:rsidRPr="00175D82">
        <w:rPr>
          <w:rFonts w:cs="Arial"/>
          <w:sz w:val="22"/>
          <w:szCs w:val="22"/>
        </w:rPr>
        <w:t xml:space="preserve">gyűjtés olyan együttes optimalizációja, amely lehetővé teszi a hatékony gyűjtési infrastruktúra üzemeltetését. Fentiek miatt elengedhetetlen a járatoptimalizálás, illetve edényazonosítás bevezetése </w:t>
      </w:r>
      <w:r w:rsidR="001B7604" w:rsidRPr="00175D82">
        <w:rPr>
          <w:rFonts w:cs="Arial"/>
          <w:sz w:val="22"/>
          <w:szCs w:val="22"/>
        </w:rPr>
        <w:t xml:space="preserve">is </w:t>
      </w:r>
      <w:r w:rsidR="006A1187" w:rsidRPr="00175D82">
        <w:rPr>
          <w:rFonts w:cs="Arial"/>
          <w:sz w:val="22"/>
          <w:szCs w:val="22"/>
        </w:rPr>
        <w:t>a térségben.</w:t>
      </w:r>
    </w:p>
    <w:p w:rsidR="006A1187" w:rsidRPr="00175D82" w:rsidRDefault="006A1187" w:rsidP="00F668FD">
      <w:pPr>
        <w:spacing w:line="360" w:lineRule="auto"/>
        <w:rPr>
          <w:rFonts w:cs="Arial"/>
          <w:szCs w:val="22"/>
        </w:rPr>
      </w:pPr>
    </w:p>
    <w:p w:rsidR="0078424A" w:rsidRPr="00175D82" w:rsidRDefault="0078424A" w:rsidP="00F668FD">
      <w:pPr>
        <w:spacing w:line="360" w:lineRule="auto"/>
        <w:rPr>
          <w:rFonts w:cs="Arial"/>
          <w:b/>
          <w:szCs w:val="22"/>
        </w:rPr>
      </w:pPr>
      <w:bookmarkStart w:id="18" w:name="_Toc366088060"/>
      <w:r w:rsidRPr="00175D82">
        <w:rPr>
          <w:rFonts w:cs="Arial"/>
          <w:b/>
          <w:szCs w:val="22"/>
        </w:rPr>
        <w:t>Érintett földrajzi terület bemutatása</w:t>
      </w:r>
      <w:bookmarkEnd w:id="18"/>
    </w:p>
    <w:p w:rsidR="006A1187" w:rsidRPr="00175D82" w:rsidRDefault="006A1187" w:rsidP="00F668FD">
      <w:pPr>
        <w:spacing w:line="360" w:lineRule="auto"/>
        <w:rPr>
          <w:rFonts w:cs="Arial"/>
          <w:szCs w:val="22"/>
        </w:rPr>
      </w:pPr>
      <w:r w:rsidRPr="00175D82">
        <w:rPr>
          <w:rFonts w:cs="Arial"/>
          <w:b/>
          <w:szCs w:val="22"/>
        </w:rPr>
        <w:t>Szarvas</w:t>
      </w:r>
      <w:r w:rsidRPr="00175D82">
        <w:rPr>
          <w:rFonts w:cs="Arial"/>
          <w:szCs w:val="22"/>
        </w:rPr>
        <w:t xml:space="preserve"> a Hármas-Körös holtágának bal partján fekszik, a körös</w:t>
      </w:r>
      <w:r w:rsidR="00402D39" w:rsidRPr="00175D82">
        <w:rPr>
          <w:rFonts w:cs="Arial"/>
          <w:szCs w:val="22"/>
        </w:rPr>
        <w:t>--</w:t>
      </w:r>
      <w:r w:rsidRPr="00175D82">
        <w:rPr>
          <w:rFonts w:cs="Arial"/>
          <w:szCs w:val="22"/>
        </w:rPr>
        <w:t>völgyi természetvédelmi terület része. A múlt században végzett folyamszabályozások után kialakult másodlagos folyóártér hazánk egyik legszebb tájegysége. Szarvas 150 kilométerre van Budapesttől, a 44-es számú főúton és vasúton érhető el.</w:t>
      </w:r>
    </w:p>
    <w:p w:rsidR="006A1187" w:rsidRPr="00175D82" w:rsidRDefault="006A1187" w:rsidP="00F668FD">
      <w:pPr>
        <w:spacing w:line="360" w:lineRule="auto"/>
        <w:rPr>
          <w:rFonts w:cs="Arial"/>
          <w:szCs w:val="22"/>
        </w:rPr>
      </w:pPr>
    </w:p>
    <w:p w:rsidR="006A1187" w:rsidRPr="00175D82" w:rsidRDefault="006A1187" w:rsidP="00F668FD">
      <w:pPr>
        <w:spacing w:line="360" w:lineRule="auto"/>
        <w:rPr>
          <w:rFonts w:cs="Arial"/>
          <w:szCs w:val="22"/>
        </w:rPr>
      </w:pPr>
      <w:r w:rsidRPr="00175D82">
        <w:rPr>
          <w:rFonts w:cs="Arial"/>
          <w:b/>
          <w:szCs w:val="22"/>
        </w:rPr>
        <w:t>Gyomaendrőd</w:t>
      </w:r>
      <w:r w:rsidRPr="00175D82">
        <w:rPr>
          <w:rFonts w:cs="Arial"/>
          <w:szCs w:val="22"/>
        </w:rPr>
        <w:t xml:space="preserve"> 1982. január elsején Gyoma és Endrőd Nagyközségek egyesülésével jött létre. Békés megye északi felében, a Hármas-Körös partján</w:t>
      </w:r>
      <w:r w:rsidR="007770EA" w:rsidRPr="00175D82">
        <w:rPr>
          <w:rFonts w:cs="Arial"/>
          <w:szCs w:val="22"/>
        </w:rPr>
        <w:t xml:space="preserve">, annak </w:t>
      </w:r>
      <w:r w:rsidRPr="00175D82">
        <w:rPr>
          <w:rFonts w:cs="Arial"/>
          <w:szCs w:val="22"/>
        </w:rPr>
        <w:t>árterületén fekszik. A 14.181 lakosú Körös-parti városon a 46. számú főút és a Budapest-Lőkösháza vasútvonal halad keresztül. E terület már az ország legszélsőségesebb éghajlatú részéhez tartozik. Az ország legtisztább vizű folyójaként ismert Hármas-Körös partján fekvő Gyomaendrőd nemcsak a horgászok és a vízisportok kedvelőinek paradicsoma, hanem híres gyógyvizének köszönhetően a gyógyulást keresők kedvelt úti célja is. A 2003-ban teljesen felújításra kerülő Liget Fürdő 62 Celsius-fokos vizét 1960-ban gyógyvízzé nyilvánította az Egészségügyi Minisztérium.</w:t>
      </w:r>
    </w:p>
    <w:p w:rsidR="007770EA" w:rsidRPr="00175D82" w:rsidRDefault="007770EA" w:rsidP="00F668FD">
      <w:pPr>
        <w:spacing w:line="360" w:lineRule="auto"/>
        <w:rPr>
          <w:rFonts w:cs="Arial"/>
          <w:b/>
          <w:szCs w:val="22"/>
        </w:rPr>
      </w:pPr>
    </w:p>
    <w:p w:rsidR="006A1187" w:rsidRPr="00175D82" w:rsidRDefault="006A1187" w:rsidP="00F668FD">
      <w:pPr>
        <w:spacing w:line="360" w:lineRule="auto"/>
        <w:rPr>
          <w:rFonts w:cs="Arial"/>
          <w:szCs w:val="22"/>
        </w:rPr>
      </w:pPr>
      <w:r w:rsidRPr="00175D82">
        <w:rPr>
          <w:rFonts w:cs="Arial"/>
          <w:b/>
          <w:szCs w:val="22"/>
        </w:rPr>
        <w:t>Kondoros:</w:t>
      </w:r>
      <w:r w:rsidRPr="00175D82">
        <w:rPr>
          <w:rFonts w:cs="Arial"/>
          <w:szCs w:val="22"/>
        </w:rPr>
        <w:t xml:space="preserve"> A település vízellátásának problémáját egy törpevízmű létesítése oldotta meg, amely építésének első szakasza 1962-ben, a második szakasza 1966-ban </w:t>
      </w:r>
      <w:r w:rsidR="00402D39" w:rsidRPr="00175D82">
        <w:rPr>
          <w:rFonts w:cs="Arial"/>
          <w:szCs w:val="22"/>
        </w:rPr>
        <w:t xml:space="preserve">készült el. </w:t>
      </w:r>
      <w:r w:rsidRPr="00175D82">
        <w:rPr>
          <w:rFonts w:cs="Arial"/>
          <w:szCs w:val="22"/>
        </w:rPr>
        <w:t xml:space="preserve"> Ennek eredményeként kiépült a község egész területét behálózó, 37</w:t>
      </w:r>
      <w:r w:rsidR="00175D82">
        <w:rPr>
          <w:rFonts w:cs="Arial"/>
          <w:szCs w:val="22"/>
        </w:rPr>
        <w:t xml:space="preserve"> </w:t>
      </w:r>
      <w:r w:rsidRPr="00175D82">
        <w:rPr>
          <w:rFonts w:cs="Arial"/>
          <w:szCs w:val="22"/>
        </w:rPr>
        <w:t>kilométer hosszúságú vízvezeték-rendszer. 1990 júniusában átadták a szennyvíztisztító-telepet. 1996. április 25-én Kondoros Nagyközség Önkormányzata belépett a Körösök-Völgye Önkormányzatok Területfejlesztési és Területrendezési Közhasznú Társaságba.</w:t>
      </w:r>
    </w:p>
    <w:p w:rsidR="006A1187" w:rsidRPr="00175D82" w:rsidRDefault="006A1187" w:rsidP="00F668FD">
      <w:pPr>
        <w:spacing w:line="360" w:lineRule="auto"/>
        <w:rPr>
          <w:rFonts w:cs="Arial"/>
          <w:b/>
          <w:szCs w:val="22"/>
        </w:rPr>
      </w:pPr>
    </w:p>
    <w:p w:rsidR="006A1187" w:rsidRPr="00175D82" w:rsidRDefault="006A1187" w:rsidP="00F668FD">
      <w:pPr>
        <w:spacing w:line="360" w:lineRule="auto"/>
        <w:rPr>
          <w:rFonts w:cs="Arial"/>
          <w:szCs w:val="22"/>
        </w:rPr>
      </w:pPr>
      <w:r w:rsidRPr="00175D82">
        <w:rPr>
          <w:rFonts w:cs="Arial"/>
          <w:b/>
          <w:szCs w:val="22"/>
        </w:rPr>
        <w:t>Kardos:</w:t>
      </w:r>
      <w:r w:rsidRPr="00175D82">
        <w:rPr>
          <w:rFonts w:cs="Arial"/>
          <w:szCs w:val="22"/>
        </w:rPr>
        <w:t xml:space="preserve"> A település a 44-es számú főút mentén helyezkedik el Szarvastól 15 kilométerre, Békéscsabától 35 km-re. A település jelenlegi területe Szarvas külterülete volt.</w:t>
      </w:r>
      <w:r w:rsidR="008B2E37" w:rsidRPr="00175D82">
        <w:rPr>
          <w:rFonts w:cs="Arial"/>
          <w:szCs w:val="22"/>
        </w:rPr>
        <w:t xml:space="preserve"> </w:t>
      </w:r>
      <w:r w:rsidRPr="00175D82">
        <w:rPr>
          <w:rFonts w:cs="Arial"/>
          <w:szCs w:val="22"/>
        </w:rPr>
        <w:t>A község tagja a Körös-szögi Kistérségi Többcélú Társulásána</w:t>
      </w:r>
      <w:r w:rsidR="00402D39" w:rsidRPr="00175D82">
        <w:rPr>
          <w:rFonts w:cs="Arial"/>
          <w:szCs w:val="22"/>
        </w:rPr>
        <w:t xml:space="preserve">k. </w:t>
      </w:r>
    </w:p>
    <w:p w:rsidR="00402D39" w:rsidRPr="00175D82" w:rsidRDefault="00402D39" w:rsidP="00F668FD">
      <w:pPr>
        <w:spacing w:line="360" w:lineRule="auto"/>
        <w:rPr>
          <w:rFonts w:cs="Arial"/>
          <w:b/>
          <w:szCs w:val="22"/>
        </w:rPr>
      </w:pPr>
    </w:p>
    <w:p w:rsidR="006A1187" w:rsidRPr="00175D82" w:rsidRDefault="006A1187" w:rsidP="00F668FD">
      <w:pPr>
        <w:spacing w:line="360" w:lineRule="auto"/>
        <w:rPr>
          <w:rFonts w:cs="Arial"/>
          <w:szCs w:val="22"/>
        </w:rPr>
      </w:pPr>
      <w:r w:rsidRPr="00175D82">
        <w:rPr>
          <w:rFonts w:cs="Arial"/>
          <w:b/>
          <w:szCs w:val="22"/>
        </w:rPr>
        <w:t>Csabacsűd:</w:t>
      </w:r>
      <w:r w:rsidRPr="00175D82">
        <w:rPr>
          <w:rFonts w:cs="Arial"/>
          <w:szCs w:val="22"/>
        </w:rPr>
        <w:t xml:space="preserve"> Békéscsabától 40 kilométerre (44-es főút) található település.</w:t>
      </w:r>
    </w:p>
    <w:p w:rsidR="007770EA" w:rsidRPr="00175D82" w:rsidRDefault="007770EA" w:rsidP="00F668FD">
      <w:pPr>
        <w:spacing w:line="360" w:lineRule="auto"/>
        <w:rPr>
          <w:rFonts w:cs="Arial"/>
          <w:szCs w:val="22"/>
        </w:rPr>
      </w:pPr>
    </w:p>
    <w:p w:rsidR="008B2E37" w:rsidRDefault="008B2E37" w:rsidP="00F668FD">
      <w:pPr>
        <w:spacing w:line="360" w:lineRule="auto"/>
        <w:rPr>
          <w:rFonts w:cs="Arial"/>
          <w:szCs w:val="22"/>
        </w:rPr>
      </w:pPr>
      <w:r w:rsidRPr="00175D82">
        <w:rPr>
          <w:rFonts w:cs="Arial"/>
          <w:szCs w:val="22"/>
        </w:rPr>
        <w:t xml:space="preserve">Az érintett lakosság száma összesen 39.966 fő. </w:t>
      </w:r>
      <w:r w:rsidR="00BB6F52">
        <w:rPr>
          <w:rFonts w:cs="Arial"/>
          <w:szCs w:val="22"/>
        </w:rPr>
        <w:t>A</w:t>
      </w:r>
      <w:r w:rsidR="00175D82">
        <w:rPr>
          <w:rFonts w:cs="Arial"/>
          <w:szCs w:val="22"/>
        </w:rPr>
        <w:t xml:space="preserve"> </w:t>
      </w:r>
      <w:r w:rsidRPr="00175D82">
        <w:rPr>
          <w:rFonts w:cs="Arial"/>
          <w:szCs w:val="22"/>
        </w:rPr>
        <w:t>projekt</w:t>
      </w:r>
      <w:r w:rsidR="00BB6F52">
        <w:rPr>
          <w:rFonts w:cs="Arial"/>
          <w:szCs w:val="22"/>
        </w:rPr>
        <w:t>t</w:t>
      </w:r>
      <w:r w:rsidRPr="00175D82">
        <w:rPr>
          <w:rFonts w:cs="Arial"/>
          <w:szCs w:val="22"/>
        </w:rPr>
        <w:t>erület települései</w:t>
      </w:r>
      <w:r w:rsidR="00A96AEA" w:rsidRPr="00175D82">
        <w:rPr>
          <w:rFonts w:cs="Arial"/>
          <w:szCs w:val="22"/>
        </w:rPr>
        <w:t xml:space="preserve">: </w:t>
      </w:r>
    </w:p>
    <w:p w:rsidR="00175D82" w:rsidRPr="00175D82" w:rsidRDefault="00175D82" w:rsidP="00F668FD">
      <w:pPr>
        <w:spacing w:line="360" w:lineRule="auto"/>
        <w:rPr>
          <w:rFonts w:cs="Arial"/>
          <w:szCs w:val="22"/>
        </w:rPr>
      </w:pPr>
    </w:p>
    <w:p w:rsidR="00FA2B70" w:rsidRPr="00175D82" w:rsidRDefault="00287A41" w:rsidP="00F668FD">
      <w:pPr>
        <w:spacing w:line="360" w:lineRule="auto"/>
        <w:rPr>
          <w:rFonts w:cs="Arial"/>
          <w:szCs w:val="22"/>
        </w:rPr>
      </w:pPr>
      <w:r w:rsidRPr="00175D82">
        <w:rPr>
          <w:rFonts w:cs="Arial"/>
          <w:noProof/>
          <w:szCs w:val="22"/>
        </w:rPr>
        <w:drawing>
          <wp:inline distT="0" distB="0" distL="0" distR="0">
            <wp:extent cx="5611188" cy="3467379"/>
            <wp:effectExtent l="19050" t="0" r="8562"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5618643" cy="3471985"/>
                    </a:xfrm>
                    <a:prstGeom prst="rect">
                      <a:avLst/>
                    </a:prstGeom>
                    <a:noFill/>
                    <a:ln w="9525">
                      <a:noFill/>
                      <a:miter lim="800000"/>
                      <a:headEnd/>
                      <a:tailEnd/>
                    </a:ln>
                  </pic:spPr>
                </pic:pic>
              </a:graphicData>
            </a:graphic>
          </wp:inline>
        </w:drawing>
      </w:r>
    </w:p>
    <w:p w:rsidR="00FA2B70" w:rsidRPr="00175D82" w:rsidRDefault="00FA2B70" w:rsidP="00F668FD">
      <w:pPr>
        <w:pStyle w:val="Cmsor3"/>
        <w:numPr>
          <w:ilvl w:val="2"/>
          <w:numId w:val="69"/>
        </w:numPr>
        <w:spacing w:before="0" w:after="0" w:line="360" w:lineRule="auto"/>
        <w:ind w:left="0"/>
        <w:rPr>
          <w:rFonts w:ascii="Arial" w:hAnsi="Arial" w:cs="Arial"/>
          <w:sz w:val="22"/>
          <w:szCs w:val="22"/>
        </w:rPr>
        <w:sectPr w:rsidR="00FA2B70" w:rsidRPr="00175D82" w:rsidSect="008A22BF">
          <w:footerReference w:type="even" r:id="rId10"/>
          <w:footerReference w:type="default" r:id="rId11"/>
          <w:type w:val="continuous"/>
          <w:pgSz w:w="11906" w:h="16838"/>
          <w:pgMar w:top="1135" w:right="1417" w:bottom="1417" w:left="1417" w:header="708" w:footer="708" w:gutter="0"/>
          <w:cols w:space="708"/>
          <w:docGrid w:linePitch="360"/>
        </w:sectPr>
      </w:pPr>
    </w:p>
    <w:p w:rsidR="00B10E63" w:rsidRDefault="00B10E63" w:rsidP="00F668FD">
      <w:pPr>
        <w:pStyle w:val="Cmsor3"/>
        <w:numPr>
          <w:ilvl w:val="0"/>
          <w:numId w:val="0"/>
        </w:numPr>
        <w:spacing w:before="0" w:after="0" w:line="360" w:lineRule="auto"/>
        <w:rPr>
          <w:rFonts w:ascii="Arial" w:hAnsi="Arial" w:cs="Arial"/>
          <w:b/>
          <w:i w:val="0"/>
          <w:sz w:val="22"/>
          <w:szCs w:val="22"/>
        </w:rPr>
      </w:pPr>
      <w:bookmarkStart w:id="19" w:name="_Toc366088063"/>
    </w:p>
    <w:p w:rsidR="0078424A" w:rsidRDefault="00402D39" w:rsidP="00F668FD">
      <w:pPr>
        <w:pStyle w:val="Cmsor3"/>
        <w:numPr>
          <w:ilvl w:val="0"/>
          <w:numId w:val="0"/>
        </w:numPr>
        <w:spacing w:before="0" w:after="0" w:line="360" w:lineRule="auto"/>
        <w:rPr>
          <w:rFonts w:ascii="Arial" w:hAnsi="Arial" w:cs="Arial"/>
          <w:b/>
          <w:i w:val="0"/>
          <w:sz w:val="22"/>
          <w:szCs w:val="22"/>
        </w:rPr>
      </w:pPr>
      <w:r w:rsidRPr="00F668FD">
        <w:rPr>
          <w:rFonts w:ascii="Arial" w:hAnsi="Arial" w:cs="Arial"/>
          <w:b/>
          <w:i w:val="0"/>
          <w:sz w:val="22"/>
          <w:szCs w:val="22"/>
        </w:rPr>
        <w:t>T</w:t>
      </w:r>
      <w:r w:rsidR="0078424A" w:rsidRPr="00F668FD">
        <w:rPr>
          <w:rFonts w:ascii="Arial" w:hAnsi="Arial" w:cs="Arial"/>
          <w:b/>
          <w:i w:val="0"/>
          <w:sz w:val="22"/>
          <w:szCs w:val="22"/>
        </w:rPr>
        <w:t>elepülésszerkezet</w:t>
      </w:r>
      <w:bookmarkEnd w:id="19"/>
    </w:p>
    <w:p w:rsidR="00F74F0A" w:rsidRDefault="00FA2B70" w:rsidP="00F668FD">
      <w:pPr>
        <w:spacing w:line="360" w:lineRule="auto"/>
        <w:rPr>
          <w:rFonts w:cs="Arial"/>
          <w:szCs w:val="22"/>
        </w:rPr>
      </w:pPr>
      <w:r w:rsidRPr="00175D82">
        <w:rPr>
          <w:rFonts w:cs="Arial"/>
          <w:szCs w:val="22"/>
        </w:rPr>
        <w:t>Békés megyé</w:t>
      </w:r>
      <w:r w:rsidR="00402D39" w:rsidRPr="00175D82">
        <w:rPr>
          <w:rFonts w:cs="Arial"/>
          <w:szCs w:val="22"/>
        </w:rPr>
        <w:t>re a</w:t>
      </w:r>
      <w:r w:rsidRPr="00175D82">
        <w:rPr>
          <w:rFonts w:cs="Arial"/>
          <w:szCs w:val="22"/>
        </w:rPr>
        <w:t>z úgynevezett óriásfalvas településhálózat a jellemző, népsűrűsége viszonylag alacsony, az egy km</w:t>
      </w:r>
      <w:r w:rsidRPr="00175D82">
        <w:rPr>
          <w:rFonts w:cs="Arial"/>
          <w:szCs w:val="22"/>
          <w:vertAlign w:val="superscript"/>
        </w:rPr>
        <w:t>2</w:t>
      </w:r>
      <w:r w:rsidRPr="00175D82">
        <w:rPr>
          <w:rFonts w:cs="Arial"/>
          <w:szCs w:val="22"/>
        </w:rPr>
        <w:t>-re jutó 68,5 lakos alapján az országos átlagnál majd 40 fővel kevesebb</w:t>
      </w:r>
      <w:proofErr w:type="gramStart"/>
      <w:r w:rsidRPr="00175D82">
        <w:rPr>
          <w:rFonts w:cs="Arial"/>
          <w:szCs w:val="22"/>
        </w:rPr>
        <w:t>..</w:t>
      </w:r>
      <w:proofErr w:type="gramEnd"/>
      <w:r w:rsidRPr="00175D82">
        <w:rPr>
          <w:rFonts w:cs="Arial"/>
          <w:szCs w:val="22"/>
        </w:rPr>
        <w:t xml:space="preserve"> A népesség 70%-a él városokban, 17%-a a megyeszékhelyen. A Dél-alföldi régió az ország legritkább településhálózatával rendelkezik. A külterületek, ezen belül a tanyák mellett új térbeli jelenség a kisméretű falvak növekvő száma és jelentősége a régió településhálózatában. </w:t>
      </w:r>
    </w:p>
    <w:p w:rsidR="00FA2B70" w:rsidRPr="00175D82" w:rsidRDefault="00FA2B70" w:rsidP="00F668FD">
      <w:pPr>
        <w:spacing w:line="360" w:lineRule="auto"/>
        <w:rPr>
          <w:rFonts w:cs="Arial"/>
          <w:szCs w:val="22"/>
        </w:rPr>
      </w:pPr>
      <w:r w:rsidRPr="00175D82">
        <w:rPr>
          <w:rFonts w:cs="Arial"/>
          <w:szCs w:val="22"/>
        </w:rPr>
        <w:t>A népességfogyás itt is erőteljes és folyamatos. Legnagyobb népességű városai: Békéscsaba (megyeszékhely és megyei jogú város), Orosháza, Gyula, Békés és Szarvas.</w:t>
      </w:r>
    </w:p>
    <w:p w:rsidR="00031DAD" w:rsidRPr="00175D82" w:rsidRDefault="00031DAD" w:rsidP="00F668FD">
      <w:pPr>
        <w:keepNext w:val="0"/>
        <w:widowControl w:val="0"/>
        <w:spacing w:line="360" w:lineRule="auto"/>
        <w:rPr>
          <w:rFonts w:cs="Arial"/>
          <w:szCs w:val="22"/>
        </w:rPr>
      </w:pPr>
    </w:p>
    <w:p w:rsidR="00F74F0A" w:rsidRDefault="00031DAD" w:rsidP="00F668FD">
      <w:pPr>
        <w:keepNext w:val="0"/>
        <w:widowControl w:val="0"/>
        <w:spacing w:line="360" w:lineRule="auto"/>
        <w:rPr>
          <w:rFonts w:cs="Arial"/>
          <w:szCs w:val="22"/>
        </w:rPr>
      </w:pPr>
      <w:r w:rsidRPr="00175D82">
        <w:rPr>
          <w:rFonts w:cs="Arial"/>
          <w:b/>
          <w:szCs w:val="22"/>
        </w:rPr>
        <w:t>A Körös-szögi Kistérség Fejlesztési Stratégiája és Szarvasi Kistérség cselekvési terve alapján</w:t>
      </w:r>
      <w:r w:rsidRPr="00175D82">
        <w:rPr>
          <w:rFonts w:cs="Arial"/>
          <w:szCs w:val="22"/>
        </w:rPr>
        <w:t xml:space="preserve"> hosszú távon a versenyképesség képesség olyan mértékű kialakítása a cél, amellyel tágabb környezetében is előnyhöz jut versenytársaival szemben. </w:t>
      </w:r>
    </w:p>
    <w:p w:rsidR="00F74F0A" w:rsidRDefault="00F74F0A" w:rsidP="00F668FD">
      <w:pPr>
        <w:keepNext w:val="0"/>
        <w:widowControl w:val="0"/>
        <w:spacing w:line="360" w:lineRule="auto"/>
        <w:rPr>
          <w:rFonts w:cs="Arial"/>
          <w:szCs w:val="22"/>
        </w:rPr>
      </w:pPr>
    </w:p>
    <w:p w:rsidR="00175D82" w:rsidRDefault="00031DAD" w:rsidP="00F668FD">
      <w:pPr>
        <w:keepNext w:val="0"/>
        <w:widowControl w:val="0"/>
        <w:spacing w:line="360" w:lineRule="auto"/>
        <w:rPr>
          <w:rFonts w:cs="Arial"/>
          <w:szCs w:val="22"/>
        </w:rPr>
      </w:pPr>
      <w:r w:rsidRPr="00175D82">
        <w:rPr>
          <w:rFonts w:cs="Arial"/>
          <w:szCs w:val="22"/>
        </w:rPr>
        <w:t>A kistérségben számos adottság van, ami a gazdasági termelésben, az energiatermelésben, turizmusban, a humán erőforrás terén, az infrastruktúrában és a környezetvédelemben is úgy hasznosítható, hogy közben egy versenyképes kistérség teremthető.</w:t>
      </w:r>
    </w:p>
    <w:p w:rsidR="00B10E63" w:rsidRDefault="00B10E63">
      <w:pPr>
        <w:keepNext w:val="0"/>
        <w:spacing w:line="240" w:lineRule="auto"/>
        <w:jc w:val="left"/>
        <w:rPr>
          <w:rFonts w:cs="Arial"/>
          <w:szCs w:val="22"/>
        </w:rPr>
      </w:pPr>
      <w:r>
        <w:rPr>
          <w:rFonts w:cs="Arial"/>
          <w:szCs w:val="22"/>
        </w:rPr>
        <w:br w:type="page"/>
      </w:r>
    </w:p>
    <w:p w:rsidR="0078424A" w:rsidRPr="00F668FD" w:rsidRDefault="00031DAD" w:rsidP="00F668FD">
      <w:pPr>
        <w:keepNext w:val="0"/>
        <w:widowControl w:val="0"/>
        <w:spacing w:line="360" w:lineRule="auto"/>
        <w:rPr>
          <w:rFonts w:cs="Arial"/>
          <w:b/>
          <w:bCs/>
          <w:i/>
          <w:szCs w:val="22"/>
        </w:rPr>
      </w:pPr>
      <w:r w:rsidRPr="00F668FD">
        <w:rPr>
          <w:rFonts w:cs="Arial"/>
          <w:b/>
          <w:bCs/>
          <w:i/>
          <w:szCs w:val="22"/>
        </w:rPr>
        <w:t>A térség</w:t>
      </w:r>
      <w:r w:rsidR="0078424A" w:rsidRPr="00F668FD">
        <w:rPr>
          <w:rFonts w:cs="Arial"/>
          <w:b/>
          <w:bCs/>
          <w:i/>
          <w:szCs w:val="22"/>
        </w:rPr>
        <w:t xml:space="preserve"> elmúlt 10 év hulladékgazdálkodási célú fejlesztései és a folyamatban lévő kapcsolódó beruházások:</w:t>
      </w:r>
    </w:p>
    <w:p w:rsidR="004259B9" w:rsidRPr="00175D82" w:rsidRDefault="00287A41" w:rsidP="00F668FD">
      <w:pPr>
        <w:keepNext w:val="0"/>
        <w:widowControl w:val="0"/>
        <w:spacing w:line="360" w:lineRule="auto"/>
        <w:rPr>
          <w:rFonts w:cs="Arial"/>
          <w:szCs w:val="22"/>
        </w:rPr>
      </w:pPr>
      <w:r w:rsidRPr="00175D82">
        <w:rPr>
          <w:rFonts w:cs="Arial"/>
          <w:noProof/>
          <w:szCs w:val="22"/>
        </w:rPr>
        <w:drawing>
          <wp:anchor distT="0" distB="0" distL="114300" distR="114300" simplePos="0" relativeHeight="251658240" behindDoc="0" locked="0" layoutInCell="1" allowOverlap="1">
            <wp:simplePos x="0" y="0"/>
            <wp:positionH relativeFrom="column">
              <wp:posOffset>15548</wp:posOffset>
            </wp:positionH>
            <wp:positionV relativeFrom="paragraph">
              <wp:posOffset>717</wp:posOffset>
            </wp:positionV>
            <wp:extent cx="6154143" cy="3385996"/>
            <wp:effectExtent l="19050" t="0" r="0" b="0"/>
            <wp:wrapNone/>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6154143" cy="3385996"/>
                    </a:xfrm>
                    <a:prstGeom prst="rect">
                      <a:avLst/>
                    </a:prstGeom>
                    <a:noFill/>
                    <a:ln w="9525">
                      <a:noFill/>
                      <a:miter lim="800000"/>
                      <a:headEnd/>
                      <a:tailEnd/>
                    </a:ln>
                  </pic:spPr>
                </pic:pic>
              </a:graphicData>
            </a:graphic>
          </wp:anchor>
        </w:drawing>
      </w:r>
    </w:p>
    <w:p w:rsidR="000342F2" w:rsidRDefault="00031DAD" w:rsidP="00673A3A">
      <w:pPr>
        <w:keepNext w:val="0"/>
        <w:widowControl w:val="0"/>
        <w:spacing w:line="360" w:lineRule="auto"/>
        <w:rPr>
          <w:rFonts w:cs="Arial"/>
          <w:b/>
          <w:szCs w:val="22"/>
        </w:rPr>
      </w:pPr>
      <w:r w:rsidRPr="00175D82">
        <w:rPr>
          <w:rFonts w:cs="Arial"/>
          <w:szCs w:val="22"/>
        </w:rPr>
        <w:t>(fehér szín meglévő infrast</w:t>
      </w:r>
      <w:r w:rsidR="00673A3A">
        <w:rPr>
          <w:rFonts w:cs="Arial"/>
          <w:szCs w:val="22"/>
        </w:rPr>
        <w:t>r</w:t>
      </w:r>
      <w:r w:rsidRPr="00175D82">
        <w:rPr>
          <w:rFonts w:cs="Arial"/>
          <w:szCs w:val="22"/>
        </w:rPr>
        <w:t>uktúra, sárga szín KEOP 1</w:t>
      </w:r>
      <w:r w:rsidR="00673A3A">
        <w:rPr>
          <w:rFonts w:cs="Arial"/>
          <w:szCs w:val="22"/>
        </w:rPr>
        <w:t xml:space="preserve">.1.1. </w:t>
      </w:r>
      <w:r w:rsidRPr="00175D82">
        <w:rPr>
          <w:rFonts w:cs="Arial"/>
          <w:szCs w:val="22"/>
        </w:rPr>
        <w:t>projekt)</w:t>
      </w:r>
      <w:bookmarkStart w:id="20" w:name="_Toc165893685"/>
      <w:bookmarkStart w:id="21" w:name="_Toc165893929"/>
      <w:bookmarkStart w:id="22" w:name="_Toc165893686"/>
      <w:bookmarkStart w:id="23" w:name="_Toc165893930"/>
      <w:bookmarkStart w:id="24" w:name="_Toc165893687"/>
      <w:bookmarkStart w:id="25" w:name="_Toc165893931"/>
      <w:bookmarkStart w:id="26" w:name="_Toc165893689"/>
      <w:bookmarkStart w:id="27" w:name="_Toc165893933"/>
      <w:bookmarkStart w:id="28" w:name="_Toc165893690"/>
      <w:bookmarkStart w:id="29" w:name="_Toc165893934"/>
      <w:bookmarkStart w:id="30" w:name="_Toc165893691"/>
      <w:bookmarkStart w:id="31" w:name="_Toc165893935"/>
      <w:bookmarkStart w:id="32" w:name="_Toc166552552"/>
      <w:bookmarkStart w:id="33" w:name="_Toc166909536"/>
      <w:bookmarkStart w:id="34" w:name="_Toc166981301"/>
      <w:bookmarkStart w:id="35" w:name="_Toc166994402"/>
      <w:bookmarkStart w:id="36" w:name="_Toc166994694"/>
      <w:bookmarkStart w:id="37" w:name="_Toc167179243"/>
      <w:bookmarkStart w:id="38" w:name="_Toc167519530"/>
      <w:bookmarkStart w:id="39" w:name="_Toc166552553"/>
      <w:bookmarkStart w:id="40" w:name="_Toc166909537"/>
      <w:bookmarkStart w:id="41" w:name="_Toc166981302"/>
      <w:bookmarkStart w:id="42" w:name="_Toc166994403"/>
      <w:bookmarkStart w:id="43" w:name="_Toc166994695"/>
      <w:bookmarkStart w:id="44" w:name="_Toc167179244"/>
      <w:bookmarkStart w:id="45" w:name="_Toc167519531"/>
      <w:bookmarkStart w:id="46" w:name="_Toc166552555"/>
      <w:bookmarkStart w:id="47" w:name="_Toc166909539"/>
      <w:bookmarkStart w:id="48" w:name="_Toc166981304"/>
      <w:bookmarkStart w:id="49" w:name="_Toc166994405"/>
      <w:bookmarkStart w:id="50" w:name="_Toc166994697"/>
      <w:bookmarkStart w:id="51" w:name="_Toc167179246"/>
      <w:bookmarkStart w:id="52" w:name="_Toc167519533"/>
      <w:bookmarkStart w:id="53" w:name="_Toc166552557"/>
      <w:bookmarkStart w:id="54" w:name="_Toc166909541"/>
      <w:bookmarkStart w:id="55" w:name="_Toc166981306"/>
      <w:bookmarkStart w:id="56" w:name="_Toc166994407"/>
      <w:bookmarkStart w:id="57" w:name="_Toc166994699"/>
      <w:bookmarkStart w:id="58" w:name="_Toc167179248"/>
      <w:bookmarkStart w:id="59" w:name="_Toc167519535"/>
      <w:bookmarkStart w:id="60" w:name="_Toc163307781"/>
      <w:bookmarkStart w:id="61" w:name="_Toc163307866"/>
      <w:bookmarkStart w:id="62" w:name="_Toc163307950"/>
      <w:bookmarkStart w:id="63" w:name="_Toc163308033"/>
      <w:bookmarkStart w:id="64" w:name="_Toc163361634"/>
      <w:bookmarkStart w:id="65" w:name="_Toc163438215"/>
      <w:bookmarkStart w:id="66" w:name="_Toc163307782"/>
      <w:bookmarkStart w:id="67" w:name="_Toc163307867"/>
      <w:bookmarkStart w:id="68" w:name="_Toc163307951"/>
      <w:bookmarkStart w:id="69" w:name="_Toc163308034"/>
      <w:bookmarkStart w:id="70" w:name="_Toc163361635"/>
      <w:bookmarkStart w:id="71" w:name="_Toc163438216"/>
      <w:bookmarkStart w:id="72" w:name="_Toc166552560"/>
      <w:bookmarkStart w:id="73" w:name="_Toc166909544"/>
      <w:bookmarkStart w:id="74" w:name="_Toc166981309"/>
      <w:bookmarkStart w:id="75" w:name="_Toc166994410"/>
      <w:bookmarkStart w:id="76" w:name="_Toc166994702"/>
      <w:bookmarkStart w:id="77" w:name="_Toc167179251"/>
      <w:bookmarkStart w:id="78" w:name="_Toc167519538"/>
      <w:bookmarkStart w:id="79" w:name="_Toc166552563"/>
      <w:bookmarkStart w:id="80" w:name="_Toc166909547"/>
      <w:bookmarkStart w:id="81" w:name="_Toc166981312"/>
      <w:bookmarkStart w:id="82" w:name="_Toc166994413"/>
      <w:bookmarkStart w:id="83" w:name="_Toc166994705"/>
      <w:bookmarkStart w:id="84" w:name="_Toc167179254"/>
      <w:bookmarkStart w:id="85" w:name="_Toc167519541"/>
      <w:bookmarkStart w:id="86" w:name="_Toc166552564"/>
      <w:bookmarkStart w:id="87" w:name="_Toc166909548"/>
      <w:bookmarkStart w:id="88" w:name="_Toc166981313"/>
      <w:bookmarkStart w:id="89" w:name="_Toc166994414"/>
      <w:bookmarkStart w:id="90" w:name="_Toc166994706"/>
      <w:bookmarkStart w:id="91" w:name="_Toc167179255"/>
      <w:bookmarkStart w:id="92" w:name="_Toc167519542"/>
      <w:bookmarkStart w:id="93" w:name="_Toc166552565"/>
      <w:bookmarkStart w:id="94" w:name="_Toc166909549"/>
      <w:bookmarkStart w:id="95" w:name="_Toc166981314"/>
      <w:bookmarkStart w:id="96" w:name="_Toc166994415"/>
      <w:bookmarkStart w:id="97" w:name="_Toc166994707"/>
      <w:bookmarkStart w:id="98" w:name="_Toc167179256"/>
      <w:bookmarkStart w:id="99" w:name="_Toc167519543"/>
      <w:bookmarkStart w:id="100" w:name="_Toc166552566"/>
      <w:bookmarkStart w:id="101" w:name="_Toc166909550"/>
      <w:bookmarkStart w:id="102" w:name="_Toc166981315"/>
      <w:bookmarkStart w:id="103" w:name="_Toc166994416"/>
      <w:bookmarkStart w:id="104" w:name="_Toc166994708"/>
      <w:bookmarkStart w:id="105" w:name="_Toc167179257"/>
      <w:bookmarkStart w:id="106" w:name="_Toc167519544"/>
      <w:bookmarkStart w:id="107" w:name="_Toc166552567"/>
      <w:bookmarkStart w:id="108" w:name="_Toc166909551"/>
      <w:bookmarkStart w:id="109" w:name="_Toc166981316"/>
      <w:bookmarkStart w:id="110" w:name="_Toc166994417"/>
      <w:bookmarkStart w:id="111" w:name="_Toc166994709"/>
      <w:bookmarkStart w:id="112" w:name="_Toc167179258"/>
      <w:bookmarkStart w:id="113" w:name="_Toc167519545"/>
      <w:bookmarkStart w:id="114" w:name="_Toc163307784"/>
      <w:bookmarkStart w:id="115" w:name="_Toc163307869"/>
      <w:bookmarkStart w:id="116" w:name="_Toc163307953"/>
      <w:bookmarkStart w:id="117" w:name="_Toc163308036"/>
      <w:bookmarkStart w:id="118" w:name="_Toc163361637"/>
      <w:bookmarkStart w:id="119" w:name="_Toc163438218"/>
      <w:bookmarkStart w:id="120" w:name="_Toc166552568"/>
      <w:bookmarkStart w:id="121" w:name="_Toc166909552"/>
      <w:bookmarkStart w:id="122" w:name="_Toc166981317"/>
      <w:bookmarkStart w:id="123" w:name="_Toc166994418"/>
      <w:bookmarkStart w:id="124" w:name="_Toc166994710"/>
      <w:bookmarkStart w:id="125" w:name="_Toc167179259"/>
      <w:bookmarkStart w:id="126" w:name="_Toc167519546"/>
      <w:bookmarkStart w:id="127" w:name="_Toc166552570"/>
      <w:bookmarkStart w:id="128" w:name="_Toc166909554"/>
      <w:bookmarkStart w:id="129" w:name="_Toc166981319"/>
      <w:bookmarkStart w:id="130" w:name="_Toc166994420"/>
      <w:bookmarkStart w:id="131" w:name="_Toc166994712"/>
      <w:bookmarkStart w:id="132" w:name="_Toc167179261"/>
      <w:bookmarkStart w:id="133" w:name="_Toc167519548"/>
      <w:bookmarkStart w:id="134" w:name="_Toc166552571"/>
      <w:bookmarkStart w:id="135" w:name="_Toc166909555"/>
      <w:bookmarkStart w:id="136" w:name="_Toc166981320"/>
      <w:bookmarkStart w:id="137" w:name="_Toc166994421"/>
      <w:bookmarkStart w:id="138" w:name="_Toc166994713"/>
      <w:bookmarkStart w:id="139" w:name="_Toc167179262"/>
      <w:bookmarkStart w:id="140" w:name="_Toc167519549"/>
      <w:bookmarkStart w:id="141" w:name="_Toc166552572"/>
      <w:bookmarkStart w:id="142" w:name="_Toc166909556"/>
      <w:bookmarkStart w:id="143" w:name="_Toc166981321"/>
      <w:bookmarkStart w:id="144" w:name="_Toc166994422"/>
      <w:bookmarkStart w:id="145" w:name="_Toc166994714"/>
      <w:bookmarkStart w:id="146" w:name="_Toc167179263"/>
      <w:bookmarkStart w:id="147" w:name="_Toc167519550"/>
      <w:bookmarkStart w:id="148" w:name="_Toc166552573"/>
      <w:bookmarkStart w:id="149" w:name="_Toc166909557"/>
      <w:bookmarkStart w:id="150" w:name="_Toc166981322"/>
      <w:bookmarkStart w:id="151" w:name="_Toc166994423"/>
      <w:bookmarkStart w:id="152" w:name="_Toc166994715"/>
      <w:bookmarkStart w:id="153" w:name="_Toc167179264"/>
      <w:bookmarkStart w:id="154" w:name="_Toc167519551"/>
      <w:bookmarkStart w:id="155" w:name="_Toc166552574"/>
      <w:bookmarkStart w:id="156" w:name="_Toc166909558"/>
      <w:bookmarkStart w:id="157" w:name="_Toc166981323"/>
      <w:bookmarkStart w:id="158" w:name="_Toc166994424"/>
      <w:bookmarkStart w:id="159" w:name="_Toc166994716"/>
      <w:bookmarkStart w:id="160" w:name="_Toc167179265"/>
      <w:bookmarkStart w:id="161" w:name="_Toc167519552"/>
      <w:bookmarkStart w:id="162" w:name="_Toc166552575"/>
      <w:bookmarkStart w:id="163" w:name="_Toc166909559"/>
      <w:bookmarkStart w:id="164" w:name="_Toc166981324"/>
      <w:bookmarkStart w:id="165" w:name="_Toc166994425"/>
      <w:bookmarkStart w:id="166" w:name="_Toc166994717"/>
      <w:bookmarkStart w:id="167" w:name="_Toc167179266"/>
      <w:bookmarkStart w:id="168" w:name="_Toc167519553"/>
      <w:bookmarkStart w:id="169" w:name="_Toc166552576"/>
      <w:bookmarkStart w:id="170" w:name="_Toc166909560"/>
      <w:bookmarkStart w:id="171" w:name="_Toc166981325"/>
      <w:bookmarkStart w:id="172" w:name="_Toc166994426"/>
      <w:bookmarkStart w:id="173" w:name="_Toc166994718"/>
      <w:bookmarkStart w:id="174" w:name="_Toc167179267"/>
      <w:bookmarkStart w:id="175" w:name="_Toc167519554"/>
      <w:bookmarkStart w:id="176" w:name="_Toc166552578"/>
      <w:bookmarkStart w:id="177" w:name="_Toc166909562"/>
      <w:bookmarkStart w:id="178" w:name="_Toc166981327"/>
      <w:bookmarkStart w:id="179" w:name="_Toc166994428"/>
      <w:bookmarkStart w:id="180" w:name="_Toc166994720"/>
      <w:bookmarkStart w:id="181" w:name="_Toc167179269"/>
      <w:bookmarkStart w:id="182" w:name="_Toc167519556"/>
      <w:bookmarkStart w:id="183" w:name="_Toc166552579"/>
      <w:bookmarkStart w:id="184" w:name="_Toc166909563"/>
      <w:bookmarkStart w:id="185" w:name="_Toc166981328"/>
      <w:bookmarkStart w:id="186" w:name="_Toc166994429"/>
      <w:bookmarkStart w:id="187" w:name="_Toc166994721"/>
      <w:bookmarkStart w:id="188" w:name="_Toc167179270"/>
      <w:bookmarkStart w:id="189" w:name="_Toc167519557"/>
      <w:bookmarkStart w:id="190" w:name="_Toc166552584"/>
      <w:bookmarkStart w:id="191" w:name="_Toc166909568"/>
      <w:bookmarkStart w:id="192" w:name="_Toc166981333"/>
      <w:bookmarkStart w:id="193" w:name="_Toc166994434"/>
      <w:bookmarkStart w:id="194" w:name="_Toc166994726"/>
      <w:bookmarkStart w:id="195" w:name="_Toc167179275"/>
      <w:bookmarkStart w:id="196" w:name="_Toc167519562"/>
      <w:bookmarkStart w:id="197" w:name="_Toc166552585"/>
      <w:bookmarkStart w:id="198" w:name="_Toc166909569"/>
      <w:bookmarkStart w:id="199" w:name="_Toc166981334"/>
      <w:bookmarkStart w:id="200" w:name="_Toc166994435"/>
      <w:bookmarkStart w:id="201" w:name="_Toc166994727"/>
      <w:bookmarkStart w:id="202" w:name="_Toc167179276"/>
      <w:bookmarkStart w:id="203" w:name="_Toc167519563"/>
      <w:bookmarkStart w:id="204" w:name="_Toc163307786"/>
      <w:bookmarkStart w:id="205" w:name="_Toc163307871"/>
      <w:bookmarkStart w:id="206" w:name="_Toc163307955"/>
      <w:bookmarkStart w:id="207" w:name="_Toc163308038"/>
      <w:bookmarkStart w:id="208" w:name="_Toc166552586"/>
      <w:bookmarkStart w:id="209" w:name="_Toc166909570"/>
      <w:bookmarkStart w:id="210" w:name="_Toc166981335"/>
      <w:bookmarkStart w:id="211" w:name="_Toc166994436"/>
      <w:bookmarkStart w:id="212" w:name="_Toc166994728"/>
      <w:bookmarkStart w:id="213" w:name="_Toc167179277"/>
      <w:bookmarkStart w:id="214" w:name="_Toc167519564"/>
      <w:bookmarkStart w:id="215" w:name="_Toc166552591"/>
      <w:bookmarkStart w:id="216" w:name="_Toc166909575"/>
      <w:bookmarkStart w:id="217" w:name="_Toc166981340"/>
      <w:bookmarkStart w:id="218" w:name="_Toc166994441"/>
      <w:bookmarkStart w:id="219" w:name="_Toc166994733"/>
      <w:bookmarkStart w:id="220" w:name="_Toc167179282"/>
      <w:bookmarkStart w:id="221" w:name="_Toc167519569"/>
      <w:bookmarkStart w:id="222" w:name="_Toc163307788"/>
      <w:bookmarkStart w:id="223" w:name="_Toc163307873"/>
      <w:bookmarkStart w:id="224" w:name="_Toc163307957"/>
      <w:bookmarkStart w:id="225" w:name="_Toc163308040"/>
      <w:bookmarkStart w:id="226" w:name="_Toc163361640"/>
      <w:bookmarkStart w:id="227" w:name="_Toc366088067"/>
      <w:bookmarkStart w:id="228" w:name="_Toc159760199"/>
      <w:bookmarkStart w:id="229" w:name="_Toc159830168"/>
      <w:bookmarkStart w:id="230" w:name="_Ref159983979"/>
      <w:bookmarkStart w:id="231" w:name="_Toc159998891"/>
      <w:bookmarkEnd w:id="13"/>
      <w:bookmarkEnd w:id="14"/>
      <w:bookmarkEnd w:id="15"/>
      <w:bookmarkEnd w:id="16"/>
      <w:bookmarkEnd w:id="17"/>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00673A3A">
        <w:rPr>
          <w:rFonts w:cs="Arial"/>
          <w:szCs w:val="22"/>
        </w:rPr>
        <w:br/>
      </w:r>
    </w:p>
    <w:p w:rsidR="00673A3A" w:rsidRPr="00673A3A" w:rsidRDefault="000342F2" w:rsidP="00673A3A">
      <w:pPr>
        <w:keepNext w:val="0"/>
        <w:widowControl w:val="0"/>
        <w:spacing w:line="360" w:lineRule="auto"/>
        <w:rPr>
          <w:rFonts w:cs="Arial"/>
          <w:b/>
          <w:szCs w:val="22"/>
        </w:rPr>
      </w:pPr>
      <w:r>
        <w:rPr>
          <w:rFonts w:cs="Arial"/>
          <w:b/>
          <w:szCs w:val="22"/>
        </w:rPr>
        <w:t>KEOP 1.1.1./2F/09 projekt megvalósítás alatt álló elemei:</w:t>
      </w:r>
    </w:p>
    <w:p w:rsidR="00673A3A" w:rsidRPr="00673A3A" w:rsidRDefault="00673A3A" w:rsidP="00673A3A">
      <w:pPr>
        <w:keepNext w:val="0"/>
        <w:widowControl w:val="0"/>
        <w:spacing w:line="360" w:lineRule="auto"/>
        <w:rPr>
          <w:rFonts w:cs="Arial"/>
          <w:szCs w:val="22"/>
        </w:rPr>
      </w:pPr>
      <w:r w:rsidRPr="00673A3A">
        <w:rPr>
          <w:rFonts w:cs="Arial"/>
          <w:szCs w:val="22"/>
        </w:rPr>
        <w:t>- 2400 db kisebb háztartási komposztáló, 100 db nagyobb háztartási komposztáló edény, (Gyomaendrőd, Szarvas, Kondoros)</w:t>
      </w:r>
    </w:p>
    <w:p w:rsidR="00673A3A" w:rsidRPr="00673A3A" w:rsidRDefault="00673A3A" w:rsidP="00673A3A">
      <w:pPr>
        <w:keepNext w:val="0"/>
        <w:widowControl w:val="0"/>
        <w:spacing w:line="360" w:lineRule="auto"/>
        <w:rPr>
          <w:rFonts w:cs="Arial"/>
          <w:szCs w:val="22"/>
        </w:rPr>
      </w:pPr>
      <w:r w:rsidRPr="00673A3A">
        <w:rPr>
          <w:rFonts w:cs="Arial"/>
          <w:szCs w:val="22"/>
        </w:rPr>
        <w:t>- 2 db mobil aprító (Kondoros, Szarvas)</w:t>
      </w:r>
    </w:p>
    <w:p w:rsidR="00673A3A" w:rsidRPr="00673A3A" w:rsidRDefault="00673A3A" w:rsidP="00673A3A">
      <w:pPr>
        <w:keepNext w:val="0"/>
        <w:widowControl w:val="0"/>
        <w:spacing w:line="360" w:lineRule="auto"/>
        <w:rPr>
          <w:rFonts w:cs="Arial"/>
          <w:szCs w:val="22"/>
        </w:rPr>
      </w:pPr>
      <w:r w:rsidRPr="00673A3A">
        <w:rPr>
          <w:rFonts w:cs="Arial"/>
          <w:szCs w:val="22"/>
        </w:rPr>
        <w:t>- 5086 db biokuka kihelyezése (Szarvas, Gyomaendrőd, Kondoros minden kertes családi ház)</w:t>
      </w:r>
    </w:p>
    <w:p w:rsidR="00673A3A" w:rsidRPr="00673A3A" w:rsidRDefault="00673A3A" w:rsidP="00673A3A">
      <w:pPr>
        <w:keepNext w:val="0"/>
        <w:widowControl w:val="0"/>
        <w:spacing w:line="360" w:lineRule="auto"/>
        <w:rPr>
          <w:rFonts w:cs="Arial"/>
          <w:szCs w:val="22"/>
        </w:rPr>
      </w:pPr>
      <w:r w:rsidRPr="00673A3A">
        <w:rPr>
          <w:rFonts w:cs="Arial"/>
          <w:szCs w:val="22"/>
        </w:rPr>
        <w:t>- 12-vel több gyűjtősziget (31-ről 43-ra nő a száma) 1000 lakosra jut 1 (Szarvas, Gyomaendrőd, Csabacsűd, Kardos, Kondoros)</w:t>
      </w:r>
    </w:p>
    <w:p w:rsidR="00673A3A" w:rsidRPr="00673A3A" w:rsidRDefault="00673A3A" w:rsidP="00673A3A">
      <w:pPr>
        <w:keepNext w:val="0"/>
        <w:widowControl w:val="0"/>
        <w:spacing w:line="360" w:lineRule="auto"/>
        <w:rPr>
          <w:rFonts w:cs="Arial"/>
          <w:szCs w:val="22"/>
        </w:rPr>
      </w:pPr>
      <w:r w:rsidRPr="00673A3A">
        <w:rPr>
          <w:rFonts w:cs="Arial"/>
          <w:szCs w:val="22"/>
        </w:rPr>
        <w:t>- Új hulladékudvar létesítése (Kondoros)</w:t>
      </w:r>
    </w:p>
    <w:p w:rsidR="00673A3A" w:rsidRPr="00673A3A" w:rsidRDefault="00673A3A" w:rsidP="00673A3A">
      <w:pPr>
        <w:keepNext w:val="0"/>
        <w:widowControl w:val="0"/>
        <w:spacing w:line="360" w:lineRule="auto"/>
        <w:rPr>
          <w:rFonts w:cs="Arial"/>
          <w:szCs w:val="22"/>
        </w:rPr>
      </w:pPr>
      <w:r w:rsidRPr="00673A3A">
        <w:rPr>
          <w:rFonts w:cs="Arial"/>
          <w:szCs w:val="22"/>
        </w:rPr>
        <w:t>- 3 db szelektív hulladékgyűjtő autó (Szarvas, Gyomaendrőd, Csabacsűd, Kardos, Kondoros)</w:t>
      </w:r>
    </w:p>
    <w:p w:rsidR="00673A3A" w:rsidRPr="00673A3A" w:rsidRDefault="00673A3A" w:rsidP="00673A3A">
      <w:pPr>
        <w:keepNext w:val="0"/>
        <w:widowControl w:val="0"/>
        <w:spacing w:line="360" w:lineRule="auto"/>
        <w:rPr>
          <w:rFonts w:cs="Arial"/>
          <w:szCs w:val="22"/>
        </w:rPr>
      </w:pPr>
      <w:r w:rsidRPr="00673A3A">
        <w:rPr>
          <w:rFonts w:cs="Arial"/>
          <w:szCs w:val="22"/>
        </w:rPr>
        <w:t>- 1 db konténerszállító jármű (Szarvas, Gyomaendrőd, Csabacsűd, Kardos, Kondoros)</w:t>
      </w:r>
    </w:p>
    <w:p w:rsidR="00673A3A" w:rsidRPr="00673A3A" w:rsidRDefault="00673A3A" w:rsidP="00673A3A">
      <w:pPr>
        <w:keepNext w:val="0"/>
        <w:widowControl w:val="0"/>
        <w:spacing w:line="360" w:lineRule="auto"/>
        <w:rPr>
          <w:rFonts w:cs="Arial"/>
          <w:szCs w:val="22"/>
        </w:rPr>
      </w:pPr>
      <w:r w:rsidRPr="00673A3A">
        <w:rPr>
          <w:rFonts w:cs="Arial"/>
          <w:szCs w:val="22"/>
        </w:rPr>
        <w:t>- 1-1 új komposztáló létrehozása (Szarvas és Kondoros).</w:t>
      </w:r>
    </w:p>
    <w:p w:rsidR="00673A3A" w:rsidRPr="00673A3A" w:rsidRDefault="00673A3A" w:rsidP="00673A3A">
      <w:pPr>
        <w:keepNext w:val="0"/>
        <w:widowControl w:val="0"/>
        <w:spacing w:line="360" w:lineRule="auto"/>
        <w:rPr>
          <w:rFonts w:cs="Arial"/>
          <w:szCs w:val="22"/>
        </w:rPr>
      </w:pPr>
    </w:p>
    <w:p w:rsidR="00673A3A" w:rsidRPr="00673A3A" w:rsidRDefault="00673A3A" w:rsidP="00673A3A">
      <w:pPr>
        <w:keepNext w:val="0"/>
        <w:widowControl w:val="0"/>
        <w:spacing w:line="360" w:lineRule="auto"/>
        <w:rPr>
          <w:rFonts w:cs="Arial"/>
          <w:b/>
          <w:szCs w:val="22"/>
        </w:rPr>
      </w:pPr>
      <w:r w:rsidRPr="00673A3A">
        <w:rPr>
          <w:rFonts w:cs="Arial"/>
          <w:b/>
          <w:szCs w:val="22"/>
        </w:rPr>
        <w:t>A 2015-ös további fejlesztések: Körös-szögi Kistérség Hulladékgazdálkodási Rendszerének Továbbfejlesztése (KEOP-1.1.1/C/13-2013-0043):</w:t>
      </w:r>
    </w:p>
    <w:p w:rsidR="00673A3A" w:rsidRPr="00673A3A" w:rsidRDefault="00673A3A" w:rsidP="000342F2">
      <w:pPr>
        <w:keepNext w:val="0"/>
        <w:widowControl w:val="0"/>
        <w:spacing w:line="240" w:lineRule="auto"/>
        <w:rPr>
          <w:rFonts w:cs="Arial"/>
          <w:szCs w:val="22"/>
        </w:rPr>
      </w:pPr>
      <w:r w:rsidRPr="00673A3A">
        <w:rPr>
          <w:rFonts w:cs="Arial"/>
          <w:szCs w:val="22"/>
        </w:rPr>
        <w:t>- Járatoptimalizáló rendszer szelektív gyűjtőjárműre (GPS, érzékelők az autón)</w:t>
      </w:r>
    </w:p>
    <w:p w:rsidR="00673A3A" w:rsidRPr="00673A3A" w:rsidRDefault="00711FD9" w:rsidP="000342F2">
      <w:pPr>
        <w:keepNext w:val="0"/>
        <w:widowControl w:val="0"/>
        <w:spacing w:line="240" w:lineRule="auto"/>
        <w:rPr>
          <w:rFonts w:cs="Arial"/>
          <w:szCs w:val="22"/>
        </w:rPr>
      </w:pPr>
      <w:r w:rsidRPr="001500F1">
        <w:rPr>
          <w:rFonts w:cs="Arial"/>
          <w:szCs w:val="22"/>
        </w:rPr>
        <w:t>- Szállítójárművek (12</w:t>
      </w:r>
      <w:r w:rsidR="00673A3A" w:rsidRPr="001500F1">
        <w:rPr>
          <w:rFonts w:cs="Arial"/>
          <w:szCs w:val="22"/>
        </w:rPr>
        <w:t xml:space="preserve"> db)</w:t>
      </w:r>
    </w:p>
    <w:p w:rsidR="00673A3A" w:rsidRPr="00673A3A" w:rsidRDefault="00673A3A" w:rsidP="000342F2">
      <w:pPr>
        <w:keepNext w:val="0"/>
        <w:widowControl w:val="0"/>
        <w:spacing w:line="240" w:lineRule="auto"/>
        <w:rPr>
          <w:rFonts w:cs="Arial"/>
          <w:szCs w:val="22"/>
        </w:rPr>
      </w:pPr>
      <w:r w:rsidRPr="00673A3A">
        <w:rPr>
          <w:rFonts w:cs="Arial"/>
          <w:szCs w:val="22"/>
        </w:rPr>
        <w:t>- Billenős pótkocsi (3 db) </w:t>
      </w:r>
    </w:p>
    <w:p w:rsidR="00673A3A" w:rsidRPr="00673A3A" w:rsidRDefault="00673A3A" w:rsidP="000342F2">
      <w:pPr>
        <w:keepNext w:val="0"/>
        <w:widowControl w:val="0"/>
        <w:spacing w:line="240" w:lineRule="auto"/>
        <w:rPr>
          <w:rFonts w:cs="Arial"/>
          <w:szCs w:val="22"/>
        </w:rPr>
      </w:pPr>
      <w:r w:rsidRPr="00673A3A">
        <w:rPr>
          <w:rFonts w:cs="Arial"/>
          <w:szCs w:val="22"/>
        </w:rPr>
        <w:t>- Tömörítős gépjármű (2 db)</w:t>
      </w:r>
    </w:p>
    <w:p w:rsidR="00673A3A" w:rsidRPr="00673A3A" w:rsidRDefault="00673A3A" w:rsidP="000342F2">
      <w:pPr>
        <w:keepNext w:val="0"/>
        <w:widowControl w:val="0"/>
        <w:spacing w:line="240" w:lineRule="auto"/>
        <w:rPr>
          <w:rFonts w:cs="Arial"/>
          <w:szCs w:val="22"/>
        </w:rPr>
      </w:pPr>
      <w:r w:rsidRPr="00673A3A">
        <w:rPr>
          <w:rFonts w:cs="Arial"/>
          <w:szCs w:val="22"/>
        </w:rPr>
        <w:t>- GPS nyomkövető és RFID rendszer</w:t>
      </w:r>
    </w:p>
    <w:p w:rsidR="00673A3A" w:rsidRPr="00673A3A" w:rsidRDefault="00673A3A" w:rsidP="000342F2">
      <w:pPr>
        <w:keepNext w:val="0"/>
        <w:widowControl w:val="0"/>
        <w:spacing w:line="240" w:lineRule="auto"/>
        <w:rPr>
          <w:rFonts w:cs="Arial"/>
          <w:szCs w:val="22"/>
        </w:rPr>
      </w:pPr>
      <w:r w:rsidRPr="00673A3A">
        <w:rPr>
          <w:rFonts w:cs="Arial"/>
          <w:szCs w:val="22"/>
        </w:rPr>
        <w:t>- Számítógépes konfiguráció (GPS és RFID rendszer logisztikai irányításához)</w:t>
      </w:r>
    </w:p>
    <w:p w:rsidR="00673A3A" w:rsidRPr="00DE1DA7" w:rsidRDefault="00673A3A" w:rsidP="000342F2">
      <w:pPr>
        <w:keepNext w:val="0"/>
        <w:widowControl w:val="0"/>
        <w:spacing w:line="240" w:lineRule="auto"/>
        <w:rPr>
          <w:rFonts w:cs="Arial"/>
          <w:szCs w:val="22"/>
        </w:rPr>
      </w:pPr>
      <w:r w:rsidRPr="00DE1DA7">
        <w:rPr>
          <w:rFonts w:cs="Arial"/>
          <w:szCs w:val="22"/>
        </w:rPr>
        <w:t>- Vegyes gyűjtőedényzet RFID chippel (700 db)</w:t>
      </w:r>
    </w:p>
    <w:p w:rsidR="00673A3A" w:rsidRPr="00673A3A" w:rsidRDefault="00673A3A" w:rsidP="000342F2">
      <w:pPr>
        <w:keepNext w:val="0"/>
        <w:widowControl w:val="0"/>
        <w:spacing w:line="240" w:lineRule="auto"/>
        <w:rPr>
          <w:rFonts w:cs="Arial"/>
          <w:szCs w:val="22"/>
        </w:rPr>
      </w:pPr>
      <w:r w:rsidRPr="00DE1DA7">
        <w:rPr>
          <w:rFonts w:cs="Arial"/>
          <w:szCs w:val="22"/>
        </w:rPr>
        <w:t>- RFID chip meglévő vegyes gyűjtőedényzetre (7 500 db)</w:t>
      </w:r>
    </w:p>
    <w:p w:rsidR="00673A3A" w:rsidRPr="00673A3A" w:rsidRDefault="00673A3A" w:rsidP="000342F2">
      <w:pPr>
        <w:keepNext w:val="0"/>
        <w:widowControl w:val="0"/>
        <w:spacing w:line="240" w:lineRule="auto"/>
        <w:rPr>
          <w:rFonts w:cs="Arial"/>
          <w:szCs w:val="22"/>
        </w:rPr>
      </w:pPr>
      <w:r w:rsidRPr="00673A3A">
        <w:rPr>
          <w:rFonts w:cs="Arial"/>
          <w:szCs w:val="22"/>
        </w:rPr>
        <w:t>- Meglévő vegyes hulladékgyűjtő gépjármű alkalmassá tétele tömegarányos differenciált díjfizetés bevezetésére</w:t>
      </w:r>
    </w:p>
    <w:p w:rsidR="00673A3A" w:rsidRPr="00673A3A" w:rsidRDefault="00673A3A" w:rsidP="000342F2">
      <w:pPr>
        <w:keepNext w:val="0"/>
        <w:widowControl w:val="0"/>
        <w:spacing w:line="240" w:lineRule="auto"/>
        <w:rPr>
          <w:rFonts w:cs="Arial"/>
          <w:szCs w:val="22"/>
        </w:rPr>
      </w:pPr>
      <w:r w:rsidRPr="00673A3A">
        <w:rPr>
          <w:rFonts w:cs="Arial"/>
          <w:szCs w:val="22"/>
        </w:rPr>
        <w:t>- Mérleg szoftver</w:t>
      </w:r>
    </w:p>
    <w:p w:rsidR="00673A3A" w:rsidRPr="00673A3A" w:rsidRDefault="00673A3A" w:rsidP="000342F2">
      <w:pPr>
        <w:keepNext w:val="0"/>
        <w:widowControl w:val="0"/>
        <w:spacing w:line="240" w:lineRule="auto"/>
        <w:rPr>
          <w:rFonts w:cs="Arial"/>
          <w:szCs w:val="22"/>
        </w:rPr>
      </w:pPr>
      <w:r w:rsidRPr="00673A3A">
        <w:rPr>
          <w:rFonts w:cs="Arial"/>
          <w:szCs w:val="22"/>
        </w:rPr>
        <w:t>- Homlokrakodós erőgép (2 db)</w:t>
      </w:r>
    </w:p>
    <w:p w:rsidR="00673A3A" w:rsidRPr="00673A3A" w:rsidRDefault="00673A3A" w:rsidP="000342F2">
      <w:pPr>
        <w:keepNext w:val="0"/>
        <w:widowControl w:val="0"/>
        <w:spacing w:line="240" w:lineRule="auto"/>
        <w:rPr>
          <w:rFonts w:cs="Arial"/>
          <w:szCs w:val="22"/>
        </w:rPr>
      </w:pPr>
      <w:r w:rsidRPr="00673A3A">
        <w:rPr>
          <w:rFonts w:cs="Arial"/>
          <w:szCs w:val="22"/>
        </w:rPr>
        <w:t>- Rakodó-kotró gép (1 db)</w:t>
      </w:r>
    </w:p>
    <w:p w:rsidR="00673A3A" w:rsidRPr="00673A3A" w:rsidRDefault="00673A3A" w:rsidP="000342F2">
      <w:pPr>
        <w:keepNext w:val="0"/>
        <w:widowControl w:val="0"/>
        <w:spacing w:line="240" w:lineRule="auto"/>
        <w:rPr>
          <w:rFonts w:cs="Arial"/>
          <w:szCs w:val="22"/>
        </w:rPr>
      </w:pPr>
      <w:r w:rsidRPr="00673A3A">
        <w:rPr>
          <w:rFonts w:cs="Arial"/>
          <w:szCs w:val="22"/>
        </w:rPr>
        <w:t>- Rakodó-kotró gépre szerelhető aprító őrlőkanál-adapter (1 db)</w:t>
      </w:r>
    </w:p>
    <w:p w:rsidR="00673A3A" w:rsidRPr="00673A3A" w:rsidRDefault="00DE1DA7" w:rsidP="000342F2">
      <w:pPr>
        <w:keepNext w:val="0"/>
        <w:widowControl w:val="0"/>
        <w:spacing w:line="240" w:lineRule="auto"/>
        <w:rPr>
          <w:rFonts w:cs="Arial"/>
          <w:szCs w:val="22"/>
        </w:rPr>
      </w:pPr>
      <w:r w:rsidRPr="001500F1">
        <w:rPr>
          <w:rFonts w:cs="Arial"/>
          <w:szCs w:val="22"/>
        </w:rPr>
        <w:t>- Konténerek (5</w:t>
      </w:r>
      <w:r w:rsidR="00673A3A" w:rsidRPr="001500F1">
        <w:rPr>
          <w:rFonts w:cs="Arial"/>
          <w:szCs w:val="22"/>
        </w:rPr>
        <w:t>0 db)</w:t>
      </w:r>
    </w:p>
    <w:p w:rsidR="00673A3A" w:rsidRPr="00DE1DA7" w:rsidRDefault="00673A3A" w:rsidP="000342F2">
      <w:pPr>
        <w:keepNext w:val="0"/>
        <w:widowControl w:val="0"/>
        <w:spacing w:line="240" w:lineRule="auto"/>
        <w:rPr>
          <w:rFonts w:cs="Arial"/>
          <w:szCs w:val="22"/>
        </w:rPr>
      </w:pPr>
      <w:r w:rsidRPr="00DE1DA7">
        <w:rPr>
          <w:rFonts w:cs="Arial"/>
          <w:szCs w:val="22"/>
        </w:rPr>
        <w:t>- Vegyes gyűjtőedényzet RFID chippel, kísérleti, házhoz menő (350 db)</w:t>
      </w:r>
    </w:p>
    <w:p w:rsidR="00673A3A" w:rsidRPr="00673A3A" w:rsidRDefault="00673A3A" w:rsidP="000342F2">
      <w:pPr>
        <w:keepNext w:val="0"/>
        <w:widowControl w:val="0"/>
        <w:spacing w:line="240" w:lineRule="auto"/>
        <w:rPr>
          <w:rFonts w:cs="Arial"/>
          <w:szCs w:val="22"/>
        </w:rPr>
      </w:pPr>
      <w:r w:rsidRPr="00DE1DA7">
        <w:rPr>
          <w:rFonts w:cs="Arial"/>
          <w:szCs w:val="22"/>
        </w:rPr>
        <w:t>- GPS nyomkövető és RFID rendszer kísérleti gyűjtéshez</w:t>
      </w:r>
    </w:p>
    <w:p w:rsidR="00673A3A" w:rsidRPr="00673A3A" w:rsidRDefault="00673A3A" w:rsidP="000342F2">
      <w:pPr>
        <w:keepNext w:val="0"/>
        <w:widowControl w:val="0"/>
        <w:spacing w:line="240" w:lineRule="auto"/>
        <w:rPr>
          <w:rFonts w:cs="Arial"/>
          <w:szCs w:val="22"/>
        </w:rPr>
      </w:pPr>
      <w:r w:rsidRPr="00DE1DA7">
        <w:rPr>
          <w:rFonts w:cs="Arial"/>
          <w:szCs w:val="22"/>
        </w:rPr>
        <w:t>- Gyűjtőedények vegyes gyűjtéshez (8 346 db)</w:t>
      </w:r>
    </w:p>
    <w:p w:rsidR="00673A3A" w:rsidRPr="00673A3A" w:rsidRDefault="00673A3A" w:rsidP="000342F2">
      <w:pPr>
        <w:keepNext w:val="0"/>
        <w:widowControl w:val="0"/>
        <w:spacing w:line="240" w:lineRule="auto"/>
        <w:rPr>
          <w:rFonts w:cs="Arial"/>
          <w:szCs w:val="22"/>
        </w:rPr>
      </w:pPr>
      <w:r w:rsidRPr="00673A3A">
        <w:rPr>
          <w:rFonts w:cs="Arial"/>
          <w:szCs w:val="22"/>
        </w:rPr>
        <w:t>- Járatoptimalizáló rendszer meglévő vegyes gyűjtőautókra (5 db)</w:t>
      </w:r>
    </w:p>
    <w:p w:rsidR="00673A3A" w:rsidRPr="00673A3A" w:rsidRDefault="00673A3A" w:rsidP="000342F2">
      <w:pPr>
        <w:keepNext w:val="0"/>
        <w:widowControl w:val="0"/>
        <w:spacing w:line="240" w:lineRule="auto"/>
        <w:rPr>
          <w:rFonts w:cs="Arial"/>
          <w:szCs w:val="22"/>
        </w:rPr>
      </w:pPr>
      <w:r w:rsidRPr="00673A3A">
        <w:rPr>
          <w:rFonts w:cs="Arial"/>
          <w:szCs w:val="22"/>
        </w:rPr>
        <w:t>- Villás targonca (1 db)</w:t>
      </w:r>
    </w:p>
    <w:p w:rsidR="00673A3A" w:rsidRPr="00673A3A" w:rsidRDefault="00673A3A" w:rsidP="000342F2">
      <w:pPr>
        <w:keepNext w:val="0"/>
        <w:widowControl w:val="0"/>
        <w:spacing w:line="240" w:lineRule="auto"/>
        <w:rPr>
          <w:rFonts w:cs="Arial"/>
          <w:szCs w:val="22"/>
        </w:rPr>
      </w:pPr>
      <w:r w:rsidRPr="00673A3A">
        <w:rPr>
          <w:rFonts w:cs="Arial"/>
          <w:szCs w:val="22"/>
        </w:rPr>
        <w:t>- Mobil üvegtörő kanál erőgéppel (1 db)</w:t>
      </w:r>
    </w:p>
    <w:p w:rsidR="00673A3A" w:rsidRPr="00673A3A" w:rsidRDefault="00673A3A" w:rsidP="000342F2">
      <w:pPr>
        <w:keepNext w:val="0"/>
        <w:widowControl w:val="0"/>
        <w:spacing w:line="240" w:lineRule="auto"/>
        <w:rPr>
          <w:rFonts w:cs="Arial"/>
          <w:szCs w:val="22"/>
        </w:rPr>
      </w:pPr>
      <w:r w:rsidRPr="00673A3A">
        <w:rPr>
          <w:rFonts w:cs="Arial"/>
          <w:szCs w:val="22"/>
        </w:rPr>
        <w:t>- Forgó kotró gép (1 db)</w:t>
      </w:r>
    </w:p>
    <w:p w:rsidR="00673A3A" w:rsidRPr="00673A3A" w:rsidRDefault="00673A3A" w:rsidP="00673A3A">
      <w:pPr>
        <w:keepNext w:val="0"/>
        <w:widowControl w:val="0"/>
        <w:spacing w:line="360" w:lineRule="auto"/>
        <w:rPr>
          <w:rFonts w:cs="Arial"/>
          <w:szCs w:val="22"/>
        </w:rPr>
      </w:pPr>
    </w:p>
    <w:p w:rsidR="00673A3A" w:rsidRPr="00673A3A" w:rsidRDefault="00673A3A" w:rsidP="00673A3A">
      <w:pPr>
        <w:keepNext w:val="0"/>
        <w:widowControl w:val="0"/>
        <w:spacing w:line="360" w:lineRule="auto"/>
        <w:rPr>
          <w:rFonts w:cs="Arial"/>
          <w:szCs w:val="22"/>
        </w:rPr>
      </w:pPr>
      <w:r w:rsidRPr="00673A3A">
        <w:rPr>
          <w:rFonts w:cs="Arial"/>
          <w:b/>
          <w:bCs/>
          <w:szCs w:val="22"/>
          <w:u w:val="single"/>
        </w:rPr>
        <w:t>4. A beruházási elemek várható átadása:</w:t>
      </w:r>
      <w:r w:rsidRPr="00673A3A">
        <w:rPr>
          <w:rFonts w:cs="Arial"/>
          <w:szCs w:val="22"/>
        </w:rPr>
        <w:t xml:space="preserve"> 2015. szeptember 30. </w:t>
      </w:r>
    </w:p>
    <w:p w:rsidR="00402D39" w:rsidRPr="00175D82" w:rsidRDefault="00402D39" w:rsidP="00F668FD">
      <w:pPr>
        <w:keepNext w:val="0"/>
        <w:widowControl w:val="0"/>
        <w:spacing w:line="360" w:lineRule="auto"/>
        <w:rPr>
          <w:rFonts w:cs="Arial"/>
          <w:szCs w:val="22"/>
        </w:rPr>
      </w:pPr>
    </w:p>
    <w:p w:rsidR="00673A3A" w:rsidRDefault="00402D39" w:rsidP="00673A3A">
      <w:pPr>
        <w:keepNext w:val="0"/>
        <w:widowControl w:val="0"/>
        <w:spacing w:line="360" w:lineRule="auto"/>
        <w:rPr>
          <w:rFonts w:cs="Arial"/>
          <w:b/>
          <w:szCs w:val="22"/>
        </w:rPr>
      </w:pPr>
      <w:r w:rsidRPr="00F668FD">
        <w:rPr>
          <w:rFonts w:cs="Arial"/>
          <w:b/>
          <w:szCs w:val="22"/>
        </w:rPr>
        <w:t xml:space="preserve">A </w:t>
      </w:r>
      <w:r w:rsidR="00E74991" w:rsidRPr="00F668FD">
        <w:rPr>
          <w:rFonts w:cs="Arial"/>
          <w:b/>
          <w:szCs w:val="22"/>
        </w:rPr>
        <w:t>fejlesztés szükségszerűségének ismertetése</w:t>
      </w:r>
      <w:bookmarkEnd w:id="227"/>
    </w:p>
    <w:p w:rsidR="009701BB" w:rsidRPr="00175D82" w:rsidRDefault="009701BB" w:rsidP="00673A3A">
      <w:pPr>
        <w:keepNext w:val="0"/>
        <w:widowControl w:val="0"/>
        <w:spacing w:line="360" w:lineRule="auto"/>
        <w:rPr>
          <w:rFonts w:cs="Arial"/>
          <w:szCs w:val="22"/>
        </w:rPr>
      </w:pPr>
      <w:r w:rsidRPr="00175D82">
        <w:rPr>
          <w:rFonts w:cs="Arial"/>
          <w:szCs w:val="22"/>
        </w:rPr>
        <w:t>A Körös-szögi Kistérség település</w:t>
      </w:r>
      <w:r w:rsidR="00181834" w:rsidRPr="00175D82">
        <w:rPr>
          <w:rFonts w:cs="Arial"/>
          <w:szCs w:val="22"/>
        </w:rPr>
        <w:t>e</w:t>
      </w:r>
      <w:r w:rsidRPr="00175D82">
        <w:rPr>
          <w:rFonts w:cs="Arial"/>
          <w:szCs w:val="22"/>
        </w:rPr>
        <w:t>i jelentős erőfeszítéseket tettek hulladékgazdálkodási közszolgáltatói kötelezettségeik teljesítése érdekében. Közös beruházásban megvalósították a Gyomaendrődi hulladéklerakó telepet, mely megfelelő aljzatszigeteléssel rendelkezik. A települési szilárdhulladék lerakással történő ártalmatlanítási feltételei így adottak.</w:t>
      </w:r>
    </w:p>
    <w:p w:rsidR="009701BB" w:rsidRPr="00175D82" w:rsidRDefault="009701BB" w:rsidP="00F668FD">
      <w:pPr>
        <w:spacing w:line="360" w:lineRule="auto"/>
        <w:rPr>
          <w:rFonts w:cs="Arial"/>
          <w:szCs w:val="22"/>
        </w:rPr>
      </w:pPr>
      <w:r w:rsidRPr="00175D82">
        <w:rPr>
          <w:rFonts w:cs="Arial"/>
          <w:szCs w:val="22"/>
        </w:rPr>
        <w:t>A településeken megkezdődött a hulladékok egy</w:t>
      </w:r>
      <w:r w:rsidR="00181834" w:rsidRPr="00175D82">
        <w:rPr>
          <w:rFonts w:cs="Arial"/>
          <w:szCs w:val="22"/>
        </w:rPr>
        <w:t xml:space="preserve"> </w:t>
      </w:r>
      <w:r w:rsidRPr="00175D82">
        <w:rPr>
          <w:rFonts w:cs="Arial"/>
          <w:szCs w:val="22"/>
        </w:rPr>
        <w:t xml:space="preserve">részének szelektív gyűjtése Szarvason és Gyomaendrődön. A települési szilárdhulladék közel 2%-át </w:t>
      </w:r>
      <w:r w:rsidR="00181834" w:rsidRPr="00175D82">
        <w:rPr>
          <w:rFonts w:cs="Arial"/>
          <w:szCs w:val="22"/>
        </w:rPr>
        <w:t xml:space="preserve">gyűjtik </w:t>
      </w:r>
      <w:r w:rsidRPr="00175D82">
        <w:rPr>
          <w:rFonts w:cs="Arial"/>
          <w:szCs w:val="22"/>
        </w:rPr>
        <w:t xml:space="preserve">szelektíven. Ha ide számítjuk a parkokból, utak mentéről, közterületekről begyűjtött zöld hulladék mennyiségét is, akkor a szelektív gyűjtési aránya a referencia évben eléri a 12,5%-ot.  </w:t>
      </w:r>
    </w:p>
    <w:p w:rsidR="00181834" w:rsidRPr="00175D82" w:rsidRDefault="00181834" w:rsidP="00F668FD">
      <w:pPr>
        <w:spacing w:line="360" w:lineRule="auto"/>
        <w:rPr>
          <w:rFonts w:cs="Arial"/>
          <w:szCs w:val="22"/>
        </w:rPr>
      </w:pPr>
    </w:p>
    <w:p w:rsidR="009701BB" w:rsidRPr="00175D82" w:rsidRDefault="009701BB" w:rsidP="00F668FD">
      <w:pPr>
        <w:spacing w:line="360" w:lineRule="auto"/>
        <w:rPr>
          <w:rFonts w:cs="Arial"/>
          <w:szCs w:val="22"/>
        </w:rPr>
      </w:pPr>
      <w:r w:rsidRPr="00175D82">
        <w:rPr>
          <w:rFonts w:cs="Arial"/>
          <w:szCs w:val="22"/>
        </w:rPr>
        <w:t xml:space="preserve">Az Országos Hulladékgazdálkodási </w:t>
      </w:r>
      <w:r w:rsidR="00181834" w:rsidRPr="00175D82">
        <w:rPr>
          <w:rFonts w:cs="Arial"/>
          <w:szCs w:val="22"/>
        </w:rPr>
        <w:t xml:space="preserve">Terv </w:t>
      </w:r>
      <w:r w:rsidRPr="00175D82">
        <w:rPr>
          <w:rFonts w:cs="Arial"/>
          <w:szCs w:val="22"/>
        </w:rPr>
        <w:t>célkitűzéseinek teljesítéséhez, azonban további fejlesztések szükségesek. A társult települések több mint 40 ezer lakosa és azok intézményei mintegy 12 ezer tonna hulladékot termelnek évente. A korábbi hulladékgazdálkodási közszolgáltatók a korábbi KEOP pályázat útján korszerűsíteni tudták a meglévő elavult eszközparkjukat, valamint fejleszteni tudták a szelektív hulladékgyűjtés rendszerét.</w:t>
      </w:r>
    </w:p>
    <w:p w:rsidR="009701BB" w:rsidRPr="00175D82" w:rsidRDefault="009701BB" w:rsidP="00F668FD">
      <w:pPr>
        <w:autoSpaceDE w:val="0"/>
        <w:autoSpaceDN w:val="0"/>
        <w:adjustRightInd w:val="0"/>
        <w:spacing w:line="360" w:lineRule="auto"/>
        <w:rPr>
          <w:rFonts w:cs="Arial"/>
          <w:szCs w:val="22"/>
        </w:rPr>
      </w:pPr>
      <w:r w:rsidRPr="00175D82">
        <w:rPr>
          <w:rFonts w:cs="Arial"/>
          <w:szCs w:val="22"/>
        </w:rPr>
        <w:t>A gyomaendrődi hulladéklerakó udvar mellett a projekt megvalósítása során Szarvason és Kondoroson is lesz hulladéklerakó udvar. Így a lakosságnak újra lehetősége lesz, az otthonától elérhető távolságra elszállítani a kommunális jellegű hulladékait. Ezáltal csökken az illegális hulladéklerakások mennyisége.</w:t>
      </w:r>
    </w:p>
    <w:p w:rsidR="00F74F0A" w:rsidRDefault="009701BB" w:rsidP="00F668FD">
      <w:pPr>
        <w:autoSpaceDE w:val="0"/>
        <w:autoSpaceDN w:val="0"/>
        <w:adjustRightInd w:val="0"/>
        <w:spacing w:line="360" w:lineRule="auto"/>
        <w:rPr>
          <w:rFonts w:cs="Arial"/>
          <w:szCs w:val="22"/>
        </w:rPr>
      </w:pPr>
      <w:r w:rsidRPr="00175D82">
        <w:rPr>
          <w:rFonts w:cs="Arial"/>
          <w:szCs w:val="22"/>
        </w:rPr>
        <w:t xml:space="preserve">Nagy gondot okozt a kertes családi házaknál keletkező zöldhulladékok elhelyezése, erre megoldást jelenthet a házi komposztálás. Ennek elősegítése céljából a térség 2400 db egyszerű házi komposztálót és 100 db műanyag háztartási komposztáló edényt szerez be.  Valamint két mobil aprító segítségével Kondoroson és Szarvason, így az egész kistérségben lehetőség nyílik, a nagyobb kertekben összegyűlt gally, nyesedék, helyben történő aprítására, ezzel a nyesedéket komposztálásra alkalmas fizikai állapotba hozva. </w:t>
      </w:r>
    </w:p>
    <w:p w:rsidR="00F74F0A" w:rsidRDefault="009701BB" w:rsidP="00F668FD">
      <w:pPr>
        <w:autoSpaceDE w:val="0"/>
        <w:autoSpaceDN w:val="0"/>
        <w:adjustRightInd w:val="0"/>
        <w:spacing w:line="360" w:lineRule="auto"/>
        <w:rPr>
          <w:rFonts w:cs="Arial"/>
          <w:szCs w:val="22"/>
        </w:rPr>
      </w:pPr>
      <w:r w:rsidRPr="00175D82">
        <w:rPr>
          <w:rFonts w:cs="Arial"/>
          <w:szCs w:val="22"/>
        </w:rPr>
        <w:t xml:space="preserve">A 400-500 négyszögölnél kisebb de erőteljesen parkosított ingatlanoknál, már előfordul, hogy a keletkező biohulladék mennyisége több mint a kert komposztfelvevő képessége. Ezért három kisvárosban (Gyomaendrőd, Kondoros, Szarvas) gyakorlatilag minden kertes családi háznál biokuka lesz kihelyezve 5086 db. A biokukák révén begyűjthető az egyéb hulladékoktól elkülönítetten a lakó ingatlanokon keletkező biohulladék. </w:t>
      </w:r>
    </w:p>
    <w:p w:rsidR="009701BB" w:rsidRDefault="009701BB" w:rsidP="00F668FD">
      <w:pPr>
        <w:autoSpaceDE w:val="0"/>
        <w:autoSpaceDN w:val="0"/>
        <w:adjustRightInd w:val="0"/>
        <w:spacing w:line="360" w:lineRule="auto"/>
        <w:rPr>
          <w:rFonts w:cs="Arial"/>
          <w:szCs w:val="22"/>
        </w:rPr>
      </w:pPr>
      <w:r w:rsidRPr="00175D82">
        <w:rPr>
          <w:rFonts w:cs="Arial"/>
          <w:szCs w:val="22"/>
        </w:rPr>
        <w:t>Ezt kiegészítve a városok közterületeiről begyűjtésre kerülő biohulladékkal egy-egy városi komposztáló telepen kezel</w:t>
      </w:r>
      <w:r w:rsidR="00F74F0A">
        <w:rPr>
          <w:rFonts w:cs="Arial"/>
          <w:szCs w:val="22"/>
        </w:rPr>
        <w:t xml:space="preserve">ik. </w:t>
      </w:r>
      <w:r w:rsidRPr="00175D82">
        <w:rPr>
          <w:rFonts w:cs="Arial"/>
          <w:szCs w:val="22"/>
        </w:rPr>
        <w:t xml:space="preserve">A helyben történő komposztálás előnye, hogy kicsi a laza térfogatú biohulladék szállítási távolsága és ezzel szállítási költsége is. A kész komposzt helyben marad, így annak felhasználása keletkezési helyén, a városi közterületeken, illetve lakóingatlanokon hasznosítható. Ez a tevékenység nagyban elősegíti a lakosság és a hulladékgazdálkodási közszolgáltatók együttműködését. </w:t>
      </w:r>
      <w:r w:rsidR="00402D39" w:rsidRPr="00175D82">
        <w:rPr>
          <w:rFonts w:cs="Arial"/>
          <w:szCs w:val="22"/>
        </w:rPr>
        <w:t xml:space="preserve">Az így </w:t>
      </w:r>
      <w:r w:rsidRPr="00175D82">
        <w:rPr>
          <w:rFonts w:cs="Arial"/>
          <w:szCs w:val="22"/>
        </w:rPr>
        <w:t>gyűjtött biohulladék túlnyomó többségében tiszta, szennyező anyagoktól mentes és minőségi komposzt előállítására alkalmas. Tavaszi virágültetési akcióval kiegészítve a saját komposzt felhasználása jelentős szemléletformáló tényező</w:t>
      </w:r>
      <w:r w:rsidR="00402D39" w:rsidRPr="00175D82">
        <w:rPr>
          <w:rFonts w:cs="Arial"/>
          <w:szCs w:val="22"/>
        </w:rPr>
        <w:t xml:space="preserve">. </w:t>
      </w:r>
      <w:r w:rsidRPr="00175D82">
        <w:rPr>
          <w:rFonts w:cs="Arial"/>
          <w:szCs w:val="22"/>
        </w:rPr>
        <w:t xml:space="preserve"> </w:t>
      </w:r>
    </w:p>
    <w:p w:rsidR="00F74F0A" w:rsidRPr="00175D82" w:rsidRDefault="00F74F0A" w:rsidP="00F668FD">
      <w:pPr>
        <w:autoSpaceDE w:val="0"/>
        <w:autoSpaceDN w:val="0"/>
        <w:adjustRightInd w:val="0"/>
        <w:spacing w:line="360" w:lineRule="auto"/>
        <w:rPr>
          <w:rFonts w:cs="Arial"/>
          <w:szCs w:val="22"/>
        </w:rPr>
      </w:pPr>
    </w:p>
    <w:p w:rsidR="009701BB" w:rsidRPr="00175D82" w:rsidRDefault="009701BB" w:rsidP="00F668FD">
      <w:pPr>
        <w:autoSpaceDE w:val="0"/>
        <w:autoSpaceDN w:val="0"/>
        <w:adjustRightInd w:val="0"/>
        <w:spacing w:line="360" w:lineRule="auto"/>
        <w:rPr>
          <w:rFonts w:cs="Arial"/>
          <w:szCs w:val="22"/>
        </w:rPr>
      </w:pPr>
      <w:r w:rsidRPr="00175D82">
        <w:rPr>
          <w:rFonts w:cs="Arial"/>
          <w:szCs w:val="22"/>
        </w:rPr>
        <w:t>A kistérségben a csomagolóanyagok szelektív gyűjtése már korábban megkezdődött. Az gyűjtőszigetek száma 43 db-ra emelkedik, így átlagosan 1000 lakosr</w:t>
      </w:r>
      <w:r w:rsidR="00402D39" w:rsidRPr="00175D82">
        <w:rPr>
          <w:rFonts w:cs="Arial"/>
          <w:szCs w:val="22"/>
        </w:rPr>
        <w:t>a jut egy gyűjtősziget</w:t>
      </w:r>
      <w:r w:rsidR="000B463F" w:rsidRPr="00175D82">
        <w:rPr>
          <w:rFonts w:cs="Arial"/>
          <w:szCs w:val="22"/>
        </w:rPr>
        <w:t xml:space="preserve">. </w:t>
      </w:r>
      <w:r w:rsidRPr="00175D82">
        <w:rPr>
          <w:rFonts w:cs="Arial"/>
          <w:szCs w:val="22"/>
        </w:rPr>
        <w:t>A városokban működő intézményektől, áruházaktól, ipari vállalatoktól közvetlenül szállítj</w:t>
      </w:r>
      <w:r w:rsidR="000B463F" w:rsidRPr="00175D82">
        <w:rPr>
          <w:rFonts w:cs="Arial"/>
          <w:szCs w:val="22"/>
        </w:rPr>
        <w:t>ák e</w:t>
      </w:r>
      <w:r w:rsidRPr="00175D82">
        <w:rPr>
          <w:rFonts w:cs="Arial"/>
          <w:szCs w:val="22"/>
        </w:rPr>
        <w:t>l a szelektíven előválogatott hulladékot.</w:t>
      </w:r>
    </w:p>
    <w:p w:rsidR="00F74F0A" w:rsidRDefault="00F74F0A" w:rsidP="00F668FD">
      <w:pPr>
        <w:pStyle w:val="Cmsor3"/>
        <w:numPr>
          <w:ilvl w:val="0"/>
          <w:numId w:val="0"/>
        </w:numPr>
        <w:spacing w:before="0" w:after="0" w:line="360" w:lineRule="auto"/>
        <w:rPr>
          <w:rFonts w:ascii="Arial" w:hAnsi="Arial" w:cs="Arial"/>
          <w:b/>
          <w:i w:val="0"/>
          <w:sz w:val="22"/>
          <w:szCs w:val="22"/>
        </w:rPr>
      </w:pPr>
    </w:p>
    <w:p w:rsidR="00573C19" w:rsidRPr="00175D82" w:rsidRDefault="00573C19" w:rsidP="00F668FD">
      <w:pPr>
        <w:pStyle w:val="Cmsor3"/>
        <w:numPr>
          <w:ilvl w:val="0"/>
          <w:numId w:val="0"/>
        </w:numPr>
        <w:spacing w:before="0" w:after="0" w:line="360" w:lineRule="auto"/>
        <w:rPr>
          <w:rFonts w:ascii="Arial" w:hAnsi="Arial" w:cs="Arial"/>
          <w:b/>
          <w:i w:val="0"/>
          <w:sz w:val="22"/>
          <w:szCs w:val="22"/>
        </w:rPr>
      </w:pPr>
      <w:r w:rsidRPr="00175D82">
        <w:rPr>
          <w:rFonts w:ascii="Arial" w:hAnsi="Arial" w:cs="Arial"/>
          <w:b/>
          <w:i w:val="0"/>
          <w:sz w:val="22"/>
          <w:szCs w:val="22"/>
        </w:rPr>
        <w:t>A hulladékgazdálkodási közszolgáltatási feladatokat ellátó gazdasági társaságok bemutatása:</w:t>
      </w:r>
    </w:p>
    <w:p w:rsidR="00573C19" w:rsidRPr="00175D82" w:rsidRDefault="00573C19" w:rsidP="00F668FD">
      <w:pPr>
        <w:spacing w:line="360" w:lineRule="auto"/>
        <w:rPr>
          <w:rFonts w:cs="Arial"/>
          <w:szCs w:val="22"/>
        </w:rPr>
      </w:pPr>
    </w:p>
    <w:p w:rsidR="00573C19" w:rsidRPr="00175D82" w:rsidRDefault="00573C19" w:rsidP="00F668FD">
      <w:pPr>
        <w:spacing w:line="360" w:lineRule="auto"/>
        <w:rPr>
          <w:rFonts w:cs="Arial"/>
          <w:b/>
          <w:szCs w:val="22"/>
        </w:rPr>
      </w:pPr>
      <w:r w:rsidRPr="00175D82">
        <w:rPr>
          <w:rFonts w:cs="Arial"/>
          <w:b/>
          <w:szCs w:val="22"/>
        </w:rPr>
        <w:t>KOMÉP VÁROSGAZDÁLKODÁSI KFT.</w:t>
      </w:r>
    </w:p>
    <w:p w:rsidR="00573C19" w:rsidRPr="00175D82" w:rsidRDefault="00573C19" w:rsidP="00F668FD">
      <w:pPr>
        <w:spacing w:line="360" w:lineRule="auto"/>
        <w:rPr>
          <w:rFonts w:cs="Arial"/>
          <w:szCs w:val="22"/>
        </w:rPr>
      </w:pPr>
      <w:r w:rsidRPr="00175D82">
        <w:rPr>
          <w:rFonts w:cs="Arial"/>
          <w:szCs w:val="22"/>
        </w:rPr>
        <w:t>A KOMÉP Városgazdálkodási Kft Szarvas város önkormányzatának tulajdonában van. A hulladékgazdálkodási közszolgáltatási feladatokat Szarvas és Csabacsűd településeken látja el.</w:t>
      </w:r>
    </w:p>
    <w:p w:rsidR="00573C19" w:rsidRPr="00175D82" w:rsidRDefault="00573C19" w:rsidP="00F668FD">
      <w:pPr>
        <w:spacing w:line="360" w:lineRule="auto"/>
        <w:rPr>
          <w:rFonts w:cs="Arial"/>
          <w:szCs w:val="22"/>
        </w:rPr>
      </w:pPr>
      <w:r w:rsidRPr="00175D82">
        <w:rPr>
          <w:rFonts w:cs="Arial"/>
          <w:szCs w:val="22"/>
        </w:rPr>
        <w:t>A vegyesen gyűjtött hulladék Szarvasról hulladékátrakó állomáson keresztül tömörítős konténerben kerül beszállításra a Gyomaendrődi hulladéklerakóba. A szelektíven gyűjtött hulladékot Szarvason előválogatják és bálázott állapotban értékesítik.</w:t>
      </w:r>
    </w:p>
    <w:p w:rsidR="00573C19" w:rsidRPr="00175D82" w:rsidRDefault="00573C19" w:rsidP="00F668FD">
      <w:pPr>
        <w:spacing w:line="360" w:lineRule="auto"/>
        <w:rPr>
          <w:rFonts w:cs="Arial"/>
          <w:szCs w:val="22"/>
        </w:rPr>
      </w:pPr>
    </w:p>
    <w:p w:rsidR="00573C19" w:rsidRPr="00175D82" w:rsidRDefault="00573C19" w:rsidP="00F668FD">
      <w:pPr>
        <w:spacing w:line="360" w:lineRule="auto"/>
        <w:rPr>
          <w:rFonts w:cs="Arial"/>
          <w:b/>
          <w:szCs w:val="22"/>
        </w:rPr>
      </w:pPr>
      <w:r w:rsidRPr="00175D82">
        <w:rPr>
          <w:rFonts w:cs="Arial"/>
          <w:b/>
          <w:szCs w:val="22"/>
        </w:rPr>
        <w:t>TELEPÜLÉS SZOLGÁLTATÓ INTÉZMÉNY</w:t>
      </w:r>
    </w:p>
    <w:p w:rsidR="00573C19" w:rsidRPr="00175D82" w:rsidRDefault="00573C19" w:rsidP="00F668FD">
      <w:pPr>
        <w:spacing w:line="360" w:lineRule="auto"/>
        <w:rPr>
          <w:rFonts w:cs="Arial"/>
          <w:szCs w:val="22"/>
        </w:rPr>
      </w:pPr>
      <w:r w:rsidRPr="00175D82">
        <w:rPr>
          <w:rFonts w:cs="Arial"/>
          <w:szCs w:val="22"/>
        </w:rPr>
        <w:t>Kondoroson a hulladékgazdálkodási közszolgáltatási feladatokat az önkormányzat tulajdonában lévő Települési Szolgáltató Intézmény látja el.</w:t>
      </w:r>
    </w:p>
    <w:p w:rsidR="00573C19" w:rsidRPr="00175D82" w:rsidRDefault="00573C19" w:rsidP="00F668FD">
      <w:pPr>
        <w:spacing w:line="360" w:lineRule="auto"/>
        <w:rPr>
          <w:rFonts w:cs="Arial"/>
          <w:szCs w:val="22"/>
        </w:rPr>
      </w:pPr>
      <w:r w:rsidRPr="00175D82">
        <w:rPr>
          <w:rFonts w:cs="Arial"/>
          <w:szCs w:val="22"/>
        </w:rPr>
        <w:t>Kondoroson nagyközség területén vegyes hulladékgyűjtéssel kerül a TSZH begyűjtésre. A szolgáltató a háztartásoktól, intézményektől, közterületről heti gyakorisággal összegyűjtött kommunális hulladékot a Gyomaendrődi Regionális Hulladékkezelő telepre szállítja, ahol lerakással történik az ártalmatlanítás.</w:t>
      </w:r>
    </w:p>
    <w:p w:rsidR="00573C19" w:rsidRPr="00175D82" w:rsidRDefault="00573C19" w:rsidP="00F668FD">
      <w:pPr>
        <w:spacing w:line="360" w:lineRule="auto"/>
        <w:rPr>
          <w:rFonts w:cs="Arial"/>
          <w:szCs w:val="22"/>
        </w:rPr>
      </w:pPr>
    </w:p>
    <w:p w:rsidR="00573C19" w:rsidRPr="00175D82" w:rsidRDefault="00573C19" w:rsidP="00F668FD">
      <w:pPr>
        <w:spacing w:line="360" w:lineRule="auto"/>
        <w:rPr>
          <w:rFonts w:cs="Arial"/>
          <w:szCs w:val="22"/>
        </w:rPr>
      </w:pPr>
      <w:r w:rsidRPr="00175D82">
        <w:rPr>
          <w:rFonts w:cs="Arial"/>
          <w:b/>
          <w:szCs w:val="22"/>
        </w:rPr>
        <w:t xml:space="preserve">GYOMAKÖZSZOLG </w:t>
      </w:r>
      <w:r w:rsidR="000342F2" w:rsidRPr="000342F2">
        <w:rPr>
          <w:b/>
          <w:caps/>
        </w:rPr>
        <w:t>Kommunális Nonprofit Közszolgáltató</w:t>
      </w:r>
      <w:r w:rsidR="000342F2" w:rsidRPr="00F6074C">
        <w:t xml:space="preserve"> </w:t>
      </w:r>
      <w:r w:rsidRPr="00175D82">
        <w:rPr>
          <w:rFonts w:cs="Arial"/>
          <w:b/>
          <w:szCs w:val="22"/>
        </w:rPr>
        <w:t>KFT</w:t>
      </w:r>
      <w:r w:rsidRPr="00175D82">
        <w:rPr>
          <w:rFonts w:cs="Arial"/>
          <w:szCs w:val="22"/>
        </w:rPr>
        <w:t>.</w:t>
      </w:r>
    </w:p>
    <w:p w:rsidR="00573C19" w:rsidRPr="00175D82" w:rsidRDefault="00573C19" w:rsidP="000342F2">
      <w:pPr>
        <w:pStyle w:val="Jegyzetszveg"/>
        <w:rPr>
          <w:rFonts w:cs="Arial"/>
          <w:szCs w:val="22"/>
        </w:rPr>
      </w:pPr>
      <w:r w:rsidRPr="00175D82">
        <w:rPr>
          <w:rFonts w:cs="Arial"/>
          <w:szCs w:val="22"/>
        </w:rPr>
        <w:t xml:space="preserve">Gyomaendrőd, Kardos és Hunya települések hulladékgazdálkodási közszolgáltatási feladatait a </w:t>
      </w:r>
      <w:r w:rsidR="000342F2">
        <w:t xml:space="preserve">többségi önkormányzati tulajdonban lévő </w:t>
      </w:r>
      <w:r w:rsidRPr="00175D82">
        <w:rPr>
          <w:rFonts w:cs="Arial"/>
          <w:szCs w:val="22"/>
        </w:rPr>
        <w:t>Gyomaszolg Kft. látja el.</w:t>
      </w:r>
      <w:r w:rsidR="000342F2">
        <w:rPr>
          <w:rFonts w:cs="Arial"/>
          <w:szCs w:val="22"/>
        </w:rPr>
        <w:t xml:space="preserve"> (</w:t>
      </w:r>
      <w:r w:rsidR="000342F2">
        <w:t>Többségi önkormányzati tulajdon:Gyomaendrőd: 70%, Dévaványa: 25%, Hunya: 1%, Örménykút: 1%, Kétsoprony: 1%, Kardos: 1%, Csárdaszállás: 1%).</w:t>
      </w:r>
    </w:p>
    <w:p w:rsidR="00E74991" w:rsidRPr="00175D82" w:rsidRDefault="00E74991" w:rsidP="00F668FD">
      <w:pPr>
        <w:spacing w:line="360" w:lineRule="auto"/>
        <w:rPr>
          <w:rFonts w:cs="Arial"/>
          <w:szCs w:val="22"/>
        </w:rPr>
      </w:pPr>
    </w:p>
    <w:p w:rsidR="00E74991" w:rsidRPr="00175D82" w:rsidRDefault="00287A41" w:rsidP="00F668FD">
      <w:pPr>
        <w:spacing w:line="360" w:lineRule="auto"/>
        <w:rPr>
          <w:rFonts w:cs="Arial"/>
          <w:szCs w:val="22"/>
        </w:rPr>
      </w:pPr>
      <w:r w:rsidRPr="00175D82">
        <w:rPr>
          <w:rFonts w:cs="Arial"/>
          <w:noProof/>
          <w:szCs w:val="22"/>
        </w:rPr>
        <w:drawing>
          <wp:inline distT="0" distB="0" distL="0" distR="0">
            <wp:extent cx="6260109" cy="1972639"/>
            <wp:effectExtent l="19050" t="0" r="7341"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srcRect/>
                    <a:stretch>
                      <a:fillRect/>
                    </a:stretch>
                  </pic:blipFill>
                  <pic:spPr bwMode="auto">
                    <a:xfrm>
                      <a:off x="0" y="0"/>
                      <a:ext cx="6260109" cy="1972639"/>
                    </a:xfrm>
                    <a:prstGeom prst="rect">
                      <a:avLst/>
                    </a:prstGeom>
                    <a:noFill/>
                    <a:ln w="9525">
                      <a:noFill/>
                      <a:miter lim="800000"/>
                      <a:headEnd/>
                      <a:tailEnd/>
                    </a:ln>
                  </pic:spPr>
                </pic:pic>
              </a:graphicData>
            </a:graphic>
          </wp:inline>
        </w:drawing>
      </w:r>
    </w:p>
    <w:p w:rsidR="00E74991" w:rsidRPr="00175D82" w:rsidRDefault="00E74991" w:rsidP="00F668FD">
      <w:pPr>
        <w:spacing w:line="360" w:lineRule="auto"/>
        <w:rPr>
          <w:rFonts w:cs="Arial"/>
          <w:szCs w:val="22"/>
        </w:rPr>
      </w:pPr>
    </w:p>
    <w:p w:rsidR="00E74991" w:rsidRPr="00F668FD" w:rsidRDefault="00E74991" w:rsidP="00F668FD">
      <w:pPr>
        <w:pStyle w:val="Cmsor4"/>
        <w:numPr>
          <w:ilvl w:val="0"/>
          <w:numId w:val="0"/>
        </w:numPr>
        <w:spacing w:before="0" w:after="0" w:line="360" w:lineRule="auto"/>
        <w:ind w:right="0"/>
        <w:rPr>
          <w:rFonts w:ascii="Arial" w:hAnsi="Arial" w:cs="Arial"/>
          <w:b/>
          <w:sz w:val="22"/>
          <w:szCs w:val="22"/>
        </w:rPr>
      </w:pPr>
      <w:bookmarkStart w:id="232" w:name="_Toc366088074"/>
      <w:r w:rsidRPr="00F668FD">
        <w:rPr>
          <w:rFonts w:ascii="Arial" w:hAnsi="Arial" w:cs="Arial"/>
          <w:b/>
          <w:sz w:val="22"/>
          <w:szCs w:val="22"/>
        </w:rPr>
        <w:t>A hulladék keletkezésének megelőzése, mennyiségének és veszélyességének csökkentése</w:t>
      </w:r>
      <w:bookmarkEnd w:id="232"/>
    </w:p>
    <w:p w:rsidR="00035A44" w:rsidRPr="00175D82" w:rsidRDefault="00035A44" w:rsidP="00F668FD">
      <w:pPr>
        <w:spacing w:line="360" w:lineRule="auto"/>
        <w:rPr>
          <w:rFonts w:cs="Arial"/>
          <w:szCs w:val="22"/>
        </w:rPr>
      </w:pPr>
      <w:r w:rsidRPr="00175D82">
        <w:rPr>
          <w:rFonts w:cs="Arial"/>
          <w:szCs w:val="22"/>
        </w:rPr>
        <w:t xml:space="preserve">A Körös- Szögi Kistérség a keletkező hulladékok mennyiségének csökkentésére a leghatékonyabb eszköznek a környezettudatos gondolkodást, illetve az arra történő ösztönzést, nevelést tartja. Ennek érdekében a helyi ifjúságot céltudatosan, nevelési programok segítségével tanítja. </w:t>
      </w:r>
    </w:p>
    <w:p w:rsidR="00035A44" w:rsidRPr="00175D82" w:rsidRDefault="00035A44" w:rsidP="00F668FD">
      <w:pPr>
        <w:spacing w:line="360" w:lineRule="auto"/>
        <w:rPr>
          <w:rFonts w:cs="Arial"/>
          <w:szCs w:val="22"/>
        </w:rPr>
      </w:pPr>
    </w:p>
    <w:p w:rsidR="00035A44" w:rsidRPr="00175D82" w:rsidRDefault="00035A44" w:rsidP="00F668FD">
      <w:pPr>
        <w:spacing w:line="360" w:lineRule="auto"/>
        <w:rPr>
          <w:rFonts w:cs="Arial"/>
          <w:szCs w:val="22"/>
        </w:rPr>
      </w:pPr>
      <w:r w:rsidRPr="00175D82">
        <w:rPr>
          <w:rFonts w:cs="Arial"/>
          <w:szCs w:val="22"/>
        </w:rPr>
        <w:t>A Benka Gyula Evangélikus Általános Iskola elnyerte az ökoiskola címet. Ennek a programnak a keretében az iskolán belül megvalósult a szelektív hulladékgyűjtés, a veszélyes hulladéknak számító használt elemeket is elkülönítve, egy arra kijelölt illetve alkalmas edényben gyűjtik. A környezetük megóvása érdekében a gyerekek megtanulják a legfontosabb, gyakorlatban is használható környezetbarát(abb) életvitel lépéseit. A szemléletes, gyakorlatias neveléshez kötve történt a savaseső-mérés is. A pedagógusok munkájának segítése valamint az egységesebb nevelés érdekében, az iskola elkészítette a „Környezeti nevelési pedagógiai programját” is. Továbbá az Egyetem helyi gyakorlóiskolája is aktív a zöldnevelés terén.</w:t>
      </w:r>
    </w:p>
    <w:p w:rsidR="00035A44" w:rsidRPr="00175D82" w:rsidRDefault="00035A44" w:rsidP="00F668FD">
      <w:pPr>
        <w:spacing w:line="360" w:lineRule="auto"/>
        <w:rPr>
          <w:rFonts w:cs="Arial"/>
          <w:szCs w:val="22"/>
        </w:rPr>
      </w:pPr>
    </w:p>
    <w:p w:rsidR="00E74991" w:rsidRPr="00175D82" w:rsidRDefault="00035A44" w:rsidP="00F668FD">
      <w:pPr>
        <w:spacing w:line="360" w:lineRule="auto"/>
        <w:rPr>
          <w:rFonts w:cs="Arial"/>
          <w:szCs w:val="22"/>
        </w:rPr>
      </w:pPr>
      <w:r w:rsidRPr="00175D82">
        <w:rPr>
          <w:rFonts w:cs="Arial"/>
          <w:szCs w:val="22"/>
        </w:rPr>
        <w:t>A Körös-szögi Kistérség a lerakással ártalmatlanított hulladékok mennyiségének csökkentésére is számos intézkedést valósított meg. A lakosság számára elérhetővé tette a fejlettebb országokban már teljes mértékben alkalmazott szelektív hulladékgyűjtést. Ezzel a szolgáltatással jelentősen csökkenthetjük a környéken lerakott hulladék mennyiségét. Így a környezettudatos gondolkodás már a felnövő generáció előtt is jó példaként szolgál, és élhetőbb környezetet teremt.</w:t>
      </w:r>
    </w:p>
    <w:p w:rsidR="00F668FD" w:rsidRDefault="00F668FD" w:rsidP="00F668FD">
      <w:pPr>
        <w:pStyle w:val="Cmsor4"/>
        <w:numPr>
          <w:ilvl w:val="0"/>
          <w:numId w:val="0"/>
        </w:numPr>
        <w:spacing w:before="0" w:after="0" w:line="360" w:lineRule="auto"/>
        <w:ind w:right="0"/>
        <w:rPr>
          <w:rFonts w:ascii="Arial" w:hAnsi="Arial" w:cs="Arial"/>
          <w:sz w:val="22"/>
          <w:szCs w:val="22"/>
        </w:rPr>
      </w:pPr>
      <w:bookmarkStart w:id="233" w:name="_Toc366088076"/>
    </w:p>
    <w:p w:rsidR="00E74991" w:rsidRPr="00F668FD" w:rsidRDefault="00E74991" w:rsidP="00F668FD">
      <w:pPr>
        <w:pStyle w:val="Cmsor4"/>
        <w:numPr>
          <w:ilvl w:val="0"/>
          <w:numId w:val="0"/>
        </w:numPr>
        <w:spacing w:before="0" w:after="0" w:line="360" w:lineRule="auto"/>
        <w:ind w:right="0"/>
        <w:rPr>
          <w:rFonts w:ascii="Arial" w:hAnsi="Arial" w:cs="Arial"/>
          <w:b/>
          <w:sz w:val="22"/>
          <w:szCs w:val="22"/>
        </w:rPr>
      </w:pPr>
      <w:r w:rsidRPr="00F668FD">
        <w:rPr>
          <w:rFonts w:ascii="Arial" w:hAnsi="Arial" w:cs="Arial"/>
          <w:b/>
          <w:sz w:val="22"/>
          <w:szCs w:val="22"/>
        </w:rPr>
        <w:t>A hulladék kezelése</w:t>
      </w:r>
      <w:bookmarkEnd w:id="233"/>
    </w:p>
    <w:p w:rsidR="00591BF1" w:rsidRPr="00175D82" w:rsidRDefault="00591BF1" w:rsidP="00F668FD">
      <w:pPr>
        <w:spacing w:line="360" w:lineRule="auto"/>
        <w:rPr>
          <w:rFonts w:cs="Arial"/>
          <w:szCs w:val="22"/>
        </w:rPr>
      </w:pPr>
      <w:r w:rsidRPr="00175D82">
        <w:rPr>
          <w:rFonts w:cs="Arial"/>
          <w:szCs w:val="22"/>
        </w:rPr>
        <w:t>A begyűjtött hulladékok kezelését jelenleg a Szarvasi, Gyomaendrődi telepek végzik az alábbiak szerint:</w:t>
      </w:r>
    </w:p>
    <w:p w:rsidR="00591BF1" w:rsidRPr="00175D82" w:rsidRDefault="00591BF1" w:rsidP="00F668FD">
      <w:pPr>
        <w:spacing w:line="360" w:lineRule="auto"/>
        <w:rPr>
          <w:rFonts w:cs="Arial"/>
          <w:szCs w:val="22"/>
        </w:rPr>
      </w:pPr>
    </w:p>
    <w:p w:rsidR="00591BF1" w:rsidRPr="00175D82" w:rsidRDefault="00591BF1" w:rsidP="00F668FD">
      <w:pPr>
        <w:spacing w:line="360" w:lineRule="auto"/>
        <w:rPr>
          <w:rFonts w:cs="Arial"/>
          <w:b/>
          <w:szCs w:val="22"/>
          <w:u w:val="single"/>
        </w:rPr>
      </w:pPr>
      <w:r w:rsidRPr="00175D82">
        <w:rPr>
          <w:rFonts w:cs="Arial"/>
          <w:b/>
          <w:szCs w:val="22"/>
          <w:u w:val="single"/>
        </w:rPr>
        <w:t>Szarvasi hulladékkezelő telep:</w:t>
      </w:r>
    </w:p>
    <w:p w:rsidR="00591BF1" w:rsidRPr="00175D82" w:rsidRDefault="00591BF1" w:rsidP="00F668FD">
      <w:pPr>
        <w:spacing w:line="360" w:lineRule="auto"/>
        <w:rPr>
          <w:rFonts w:cs="Arial"/>
          <w:szCs w:val="22"/>
        </w:rPr>
      </w:pPr>
      <w:r w:rsidRPr="00175D82">
        <w:rPr>
          <w:rFonts w:cs="Arial"/>
          <w:szCs w:val="22"/>
        </w:rPr>
        <w:t>A szarvasi hulladékkezelő telep nagysága: 9000m</w:t>
      </w:r>
      <w:r w:rsidRPr="00175D82">
        <w:rPr>
          <w:rFonts w:cs="Arial"/>
          <w:szCs w:val="22"/>
          <w:vertAlign w:val="superscript"/>
        </w:rPr>
        <w:t>2</w:t>
      </w:r>
    </w:p>
    <w:p w:rsidR="00591BF1" w:rsidRPr="00175D82" w:rsidRDefault="00591BF1" w:rsidP="00F668FD">
      <w:pPr>
        <w:spacing w:line="360" w:lineRule="auto"/>
        <w:rPr>
          <w:rFonts w:cs="Arial"/>
          <w:szCs w:val="22"/>
        </w:rPr>
      </w:pPr>
      <w:r w:rsidRPr="00175D82">
        <w:rPr>
          <w:rFonts w:cs="Arial"/>
          <w:szCs w:val="22"/>
        </w:rPr>
        <w:t xml:space="preserve">A hulladékkezelő telep kapacitása: </w:t>
      </w:r>
    </w:p>
    <w:p w:rsidR="00591BF1" w:rsidRPr="00175D82" w:rsidRDefault="00591BF1" w:rsidP="000342F2">
      <w:pPr>
        <w:pStyle w:val="Listaszerbekezds1"/>
        <w:keepNext w:val="0"/>
        <w:numPr>
          <w:ilvl w:val="0"/>
          <w:numId w:val="71"/>
        </w:numPr>
        <w:spacing w:line="240" w:lineRule="auto"/>
        <w:ind w:left="0" w:hanging="357"/>
        <w:rPr>
          <w:rFonts w:cs="Arial"/>
          <w:szCs w:val="22"/>
        </w:rPr>
      </w:pPr>
      <w:r w:rsidRPr="00175D82">
        <w:rPr>
          <w:rFonts w:cs="Arial"/>
          <w:szCs w:val="22"/>
        </w:rPr>
        <w:t>települési szilárdhulladék: 14.000 t/év</w:t>
      </w:r>
    </w:p>
    <w:p w:rsidR="00591BF1" w:rsidRPr="00175D82" w:rsidRDefault="00591BF1" w:rsidP="000342F2">
      <w:pPr>
        <w:pStyle w:val="Listaszerbekezds1"/>
        <w:keepNext w:val="0"/>
        <w:numPr>
          <w:ilvl w:val="0"/>
          <w:numId w:val="71"/>
        </w:numPr>
        <w:spacing w:line="240" w:lineRule="auto"/>
        <w:ind w:left="0" w:hanging="357"/>
        <w:rPr>
          <w:rFonts w:cs="Arial"/>
          <w:szCs w:val="22"/>
        </w:rPr>
      </w:pPr>
      <w:r w:rsidRPr="00175D82">
        <w:rPr>
          <w:rFonts w:cs="Arial"/>
          <w:szCs w:val="22"/>
        </w:rPr>
        <w:t>szelektív hulladék: 3.400 t/év</w:t>
      </w:r>
    </w:p>
    <w:p w:rsidR="00591BF1" w:rsidRPr="00175D82" w:rsidRDefault="00591BF1" w:rsidP="000342F2">
      <w:pPr>
        <w:pStyle w:val="Listaszerbekezds1"/>
        <w:keepNext w:val="0"/>
        <w:numPr>
          <w:ilvl w:val="0"/>
          <w:numId w:val="71"/>
        </w:numPr>
        <w:spacing w:line="240" w:lineRule="auto"/>
        <w:ind w:left="0" w:hanging="357"/>
        <w:rPr>
          <w:rFonts w:cs="Arial"/>
          <w:szCs w:val="22"/>
        </w:rPr>
      </w:pPr>
      <w:r w:rsidRPr="00175D82">
        <w:rPr>
          <w:rFonts w:cs="Arial"/>
          <w:szCs w:val="22"/>
        </w:rPr>
        <w:t>inert hulladék: 4.000 t/év</w:t>
      </w:r>
    </w:p>
    <w:p w:rsidR="00591BF1" w:rsidRPr="00175D82" w:rsidRDefault="00591BF1" w:rsidP="00F668FD">
      <w:pPr>
        <w:spacing w:line="360" w:lineRule="auto"/>
        <w:rPr>
          <w:rFonts w:cs="Arial"/>
          <w:szCs w:val="22"/>
        </w:rPr>
      </w:pPr>
    </w:p>
    <w:p w:rsidR="00591BF1" w:rsidRPr="00175D82" w:rsidRDefault="00591BF1" w:rsidP="00F668FD">
      <w:pPr>
        <w:spacing w:line="360" w:lineRule="auto"/>
        <w:rPr>
          <w:rFonts w:cs="Arial"/>
          <w:szCs w:val="22"/>
        </w:rPr>
      </w:pPr>
      <w:r w:rsidRPr="00175D82">
        <w:rPr>
          <w:rFonts w:cs="Arial"/>
          <w:szCs w:val="22"/>
        </w:rPr>
        <w:t>A hulladékkezelő telep berendezései és létesítményei</w:t>
      </w:r>
    </w:p>
    <w:p w:rsidR="00591BF1" w:rsidRPr="00175D82" w:rsidRDefault="00591BF1" w:rsidP="000342F2">
      <w:pPr>
        <w:pStyle w:val="Listaszerbekezds1"/>
        <w:keepNext w:val="0"/>
        <w:numPr>
          <w:ilvl w:val="0"/>
          <w:numId w:val="72"/>
        </w:numPr>
        <w:spacing w:line="240" w:lineRule="auto"/>
        <w:ind w:left="0" w:hanging="357"/>
        <w:rPr>
          <w:rFonts w:cs="Arial"/>
          <w:szCs w:val="22"/>
        </w:rPr>
      </w:pPr>
      <w:r w:rsidRPr="00175D82">
        <w:rPr>
          <w:rFonts w:cs="Arial"/>
          <w:szCs w:val="22"/>
        </w:rPr>
        <w:t>1 db veszélyes hulladéktároló épület</w:t>
      </w:r>
    </w:p>
    <w:p w:rsidR="00591BF1" w:rsidRPr="00175D82" w:rsidRDefault="00591BF1" w:rsidP="000342F2">
      <w:pPr>
        <w:pStyle w:val="Listaszerbekezds1"/>
        <w:keepNext w:val="0"/>
        <w:numPr>
          <w:ilvl w:val="0"/>
          <w:numId w:val="72"/>
        </w:numPr>
        <w:spacing w:line="240" w:lineRule="auto"/>
        <w:ind w:left="0" w:hanging="357"/>
        <w:rPr>
          <w:rFonts w:cs="Arial"/>
          <w:szCs w:val="22"/>
        </w:rPr>
      </w:pPr>
      <w:r w:rsidRPr="00175D82">
        <w:rPr>
          <w:rFonts w:cs="Arial"/>
          <w:szCs w:val="22"/>
        </w:rPr>
        <w:t>1 db hulladékkezelő épület</w:t>
      </w:r>
    </w:p>
    <w:p w:rsidR="00591BF1" w:rsidRPr="00175D82" w:rsidRDefault="00591BF1" w:rsidP="000342F2">
      <w:pPr>
        <w:pStyle w:val="Listaszerbekezds1"/>
        <w:keepNext w:val="0"/>
        <w:numPr>
          <w:ilvl w:val="0"/>
          <w:numId w:val="72"/>
        </w:numPr>
        <w:spacing w:line="240" w:lineRule="auto"/>
        <w:ind w:left="0" w:hanging="357"/>
        <w:rPr>
          <w:rFonts w:cs="Arial"/>
          <w:szCs w:val="22"/>
        </w:rPr>
      </w:pPr>
      <w:r w:rsidRPr="00175D82">
        <w:rPr>
          <w:rFonts w:cs="Arial"/>
          <w:szCs w:val="22"/>
        </w:rPr>
        <w:t>1 db porta épület</w:t>
      </w:r>
    </w:p>
    <w:p w:rsidR="00591BF1" w:rsidRPr="00175D82" w:rsidRDefault="00591BF1" w:rsidP="000342F2">
      <w:pPr>
        <w:pStyle w:val="Listaszerbekezds1"/>
        <w:keepNext w:val="0"/>
        <w:numPr>
          <w:ilvl w:val="0"/>
          <w:numId w:val="72"/>
        </w:numPr>
        <w:spacing w:line="240" w:lineRule="auto"/>
        <w:ind w:left="0" w:hanging="357"/>
        <w:rPr>
          <w:rFonts w:cs="Arial"/>
          <w:szCs w:val="22"/>
        </w:rPr>
      </w:pPr>
      <w:r w:rsidRPr="00175D82">
        <w:rPr>
          <w:rFonts w:cs="Arial"/>
          <w:szCs w:val="22"/>
        </w:rPr>
        <w:t>1 db hídmérleg és az ehhez tartozó kezelő számítógép</w:t>
      </w:r>
    </w:p>
    <w:p w:rsidR="00591BF1" w:rsidRPr="00175D82" w:rsidRDefault="00591BF1" w:rsidP="000342F2">
      <w:pPr>
        <w:pStyle w:val="Listaszerbekezds1"/>
        <w:keepNext w:val="0"/>
        <w:numPr>
          <w:ilvl w:val="0"/>
          <w:numId w:val="72"/>
        </w:numPr>
        <w:spacing w:line="240" w:lineRule="auto"/>
        <w:ind w:left="0" w:hanging="357"/>
        <w:rPr>
          <w:rFonts w:cs="Arial"/>
          <w:szCs w:val="22"/>
        </w:rPr>
      </w:pPr>
      <w:r w:rsidRPr="00175D82">
        <w:rPr>
          <w:rFonts w:cs="Arial"/>
          <w:szCs w:val="22"/>
        </w:rPr>
        <w:t>1 db SP 18 présgép + 4 db TT 27 típusú 27 m</w:t>
      </w:r>
      <w:r w:rsidRPr="00175D82">
        <w:rPr>
          <w:rFonts w:cs="Arial"/>
          <w:szCs w:val="22"/>
          <w:vertAlign w:val="superscript"/>
        </w:rPr>
        <w:t xml:space="preserve">3 </w:t>
      </w:r>
      <w:r w:rsidRPr="00175D82">
        <w:rPr>
          <w:rFonts w:cs="Arial"/>
          <w:szCs w:val="22"/>
        </w:rPr>
        <w:t>konténer</w:t>
      </w:r>
    </w:p>
    <w:p w:rsidR="00591BF1" w:rsidRPr="00175D82" w:rsidRDefault="00591BF1" w:rsidP="000342F2">
      <w:pPr>
        <w:pStyle w:val="Listaszerbekezds1"/>
        <w:keepNext w:val="0"/>
        <w:numPr>
          <w:ilvl w:val="0"/>
          <w:numId w:val="72"/>
        </w:numPr>
        <w:spacing w:line="240" w:lineRule="auto"/>
        <w:ind w:left="0" w:hanging="357"/>
        <w:rPr>
          <w:rFonts w:cs="Arial"/>
          <w:szCs w:val="22"/>
        </w:rPr>
      </w:pPr>
      <w:r w:rsidRPr="00175D82">
        <w:rPr>
          <w:rFonts w:cs="Arial"/>
          <w:szCs w:val="22"/>
        </w:rPr>
        <w:t>1db szelektív hulladék bálázó gép</w:t>
      </w:r>
    </w:p>
    <w:p w:rsidR="00591BF1" w:rsidRPr="00175D82" w:rsidRDefault="00591BF1" w:rsidP="000342F2">
      <w:pPr>
        <w:pStyle w:val="Listaszerbekezds1"/>
        <w:keepNext w:val="0"/>
        <w:numPr>
          <w:ilvl w:val="0"/>
          <w:numId w:val="72"/>
        </w:numPr>
        <w:spacing w:line="240" w:lineRule="auto"/>
        <w:ind w:left="0" w:hanging="357"/>
        <w:rPr>
          <w:rFonts w:cs="Arial"/>
          <w:szCs w:val="22"/>
        </w:rPr>
      </w:pPr>
      <w:r w:rsidRPr="00175D82">
        <w:rPr>
          <w:rFonts w:cs="Arial"/>
          <w:szCs w:val="22"/>
        </w:rPr>
        <w:t>4 db 24 m</w:t>
      </w:r>
      <w:r w:rsidRPr="00175D82">
        <w:rPr>
          <w:rFonts w:cs="Arial"/>
          <w:szCs w:val="22"/>
          <w:vertAlign w:val="superscript"/>
        </w:rPr>
        <w:t>3</w:t>
      </w:r>
      <w:r w:rsidRPr="00175D82">
        <w:rPr>
          <w:rFonts w:cs="Arial"/>
          <w:szCs w:val="22"/>
        </w:rPr>
        <w:t xml:space="preserve"> hulladéktároló konténer</w:t>
      </w:r>
    </w:p>
    <w:p w:rsidR="00F668FD" w:rsidRPr="00F668FD" w:rsidRDefault="00591BF1" w:rsidP="000342F2">
      <w:pPr>
        <w:pStyle w:val="Listaszerbekezds1"/>
        <w:keepNext w:val="0"/>
        <w:numPr>
          <w:ilvl w:val="0"/>
          <w:numId w:val="72"/>
        </w:numPr>
        <w:spacing w:line="240" w:lineRule="auto"/>
        <w:ind w:left="0" w:hanging="357"/>
        <w:rPr>
          <w:rFonts w:cs="Arial"/>
          <w:b/>
          <w:szCs w:val="22"/>
          <w:u w:val="single"/>
        </w:rPr>
      </w:pPr>
      <w:r w:rsidRPr="00F668FD">
        <w:rPr>
          <w:rFonts w:cs="Arial"/>
          <w:szCs w:val="22"/>
        </w:rPr>
        <w:t>2 db 15 m</w:t>
      </w:r>
      <w:r w:rsidRPr="00F668FD">
        <w:rPr>
          <w:rFonts w:cs="Arial"/>
          <w:szCs w:val="22"/>
          <w:vertAlign w:val="superscript"/>
        </w:rPr>
        <w:t>3</w:t>
      </w:r>
      <w:r w:rsidRPr="00F668FD">
        <w:rPr>
          <w:rFonts w:cs="Arial"/>
          <w:szCs w:val="22"/>
        </w:rPr>
        <w:t xml:space="preserve"> hulladéktároló konténer</w:t>
      </w:r>
    </w:p>
    <w:p w:rsidR="00F668FD" w:rsidRPr="00F668FD" w:rsidRDefault="00F668FD" w:rsidP="00F668FD">
      <w:pPr>
        <w:pStyle w:val="Listaszerbekezds1"/>
        <w:keepNext w:val="0"/>
        <w:spacing w:line="360" w:lineRule="auto"/>
        <w:ind w:left="0"/>
        <w:rPr>
          <w:rFonts w:cs="Arial"/>
          <w:b/>
          <w:szCs w:val="22"/>
          <w:u w:val="single"/>
        </w:rPr>
      </w:pPr>
    </w:p>
    <w:p w:rsidR="00F668FD" w:rsidRDefault="00591BF1" w:rsidP="00F668FD">
      <w:pPr>
        <w:pStyle w:val="Listaszerbekezds1"/>
        <w:keepNext w:val="0"/>
        <w:spacing w:line="360" w:lineRule="auto"/>
        <w:ind w:left="0"/>
        <w:rPr>
          <w:rFonts w:cs="Arial"/>
          <w:b/>
          <w:szCs w:val="22"/>
          <w:u w:val="single"/>
        </w:rPr>
      </w:pPr>
      <w:r w:rsidRPr="00F668FD">
        <w:rPr>
          <w:rFonts w:cs="Arial"/>
          <w:b/>
          <w:szCs w:val="22"/>
          <w:u w:val="single"/>
        </w:rPr>
        <w:t>Gyomaendrődi Hulladékkezelő telep</w:t>
      </w:r>
    </w:p>
    <w:p w:rsidR="00F668FD" w:rsidRDefault="00591BF1" w:rsidP="00F668FD">
      <w:pPr>
        <w:pStyle w:val="Listaszerbekezds1"/>
        <w:keepNext w:val="0"/>
        <w:spacing w:line="360" w:lineRule="auto"/>
        <w:ind w:left="0"/>
        <w:rPr>
          <w:rFonts w:cs="Arial"/>
          <w:szCs w:val="22"/>
        </w:rPr>
      </w:pPr>
      <w:r w:rsidRPr="00175D82">
        <w:rPr>
          <w:rFonts w:cs="Arial"/>
          <w:szCs w:val="22"/>
        </w:rPr>
        <w:t>A hulladéklerakó építés</w:t>
      </w:r>
      <w:r w:rsidR="000B463F" w:rsidRPr="00175D82">
        <w:rPr>
          <w:rFonts w:cs="Arial"/>
          <w:szCs w:val="22"/>
        </w:rPr>
        <w:t xml:space="preserve">ére </w:t>
      </w:r>
      <w:r w:rsidRPr="00175D82">
        <w:rPr>
          <w:rFonts w:cs="Arial"/>
          <w:szCs w:val="22"/>
        </w:rPr>
        <w:t>az alábbi 9 önkormányzat fogott össze: Gyomaendrőd város, mint gesztor önkormányzat, Csabacsűd község, Csárdaszállás község, Hunya község, Kardos község, Kétsoprony község, Kondoros nagyközség, Örménykút község, Szarvas város.</w:t>
      </w:r>
    </w:p>
    <w:p w:rsidR="00434BFC" w:rsidRPr="00175D82" w:rsidRDefault="00591BF1" w:rsidP="008A22BF">
      <w:pPr>
        <w:pStyle w:val="Listaszerbekezds1"/>
        <w:keepNext w:val="0"/>
        <w:spacing w:line="360" w:lineRule="auto"/>
        <w:ind w:left="0"/>
        <w:rPr>
          <w:rFonts w:cs="Arial"/>
          <w:vanish/>
          <w:szCs w:val="22"/>
        </w:rPr>
      </w:pPr>
      <w:r w:rsidRPr="00175D82">
        <w:rPr>
          <w:rFonts w:cs="Arial"/>
          <w:szCs w:val="22"/>
        </w:rPr>
        <w:t>A hulladéklerakó telep a településeken képződő szilárd kommunális hulladékok fogadására és lerakással történő ártalmatlanítására szolgál. A telepen egy komposztáló is működik, ahol szennyvíziszap és a szelektíven gyűjtött biológiailag lebomló szerves anyagok (lomb, nyesedék, fű, háztartásokban képződő zöldhulladékok) kerülnek komposztálásra. A komposztálási rendszer táblás rendszerű. A komposzttér nagysága 2000 m</w:t>
      </w:r>
      <w:r w:rsidRPr="00175D82">
        <w:rPr>
          <w:rFonts w:cs="Arial"/>
          <w:szCs w:val="22"/>
          <w:vertAlign w:val="superscript"/>
        </w:rPr>
        <w:t>2</w:t>
      </w:r>
      <w:r w:rsidRPr="00175D82">
        <w:rPr>
          <w:rFonts w:cs="Arial"/>
          <w:szCs w:val="22"/>
        </w:rPr>
        <w:t>. A komposztáló telep kapacitása 7000 t/év. A hulladéklerakóra beszállított hulladékok ártalommentes, környezetkímélő elhelyezése a szigetelt depóniatéren történik. A hulladék depónián keletkező biogáz összegyűjtésre kerül és fáklyázással ártalmatlanítják.</w:t>
      </w:r>
    </w:p>
    <w:p w:rsidR="00F57940" w:rsidRPr="00175D82" w:rsidRDefault="008A22BF" w:rsidP="00F668FD">
      <w:pPr>
        <w:spacing w:line="360" w:lineRule="auto"/>
        <w:rPr>
          <w:rFonts w:cs="Arial"/>
          <w:szCs w:val="22"/>
        </w:rPr>
      </w:pPr>
      <w:r>
        <w:rPr>
          <w:rFonts w:cs="Arial"/>
          <w:szCs w:val="22"/>
        </w:rPr>
        <w:t xml:space="preserve"> </w:t>
      </w:r>
      <w:r w:rsidR="00E74991" w:rsidRPr="00175D82">
        <w:rPr>
          <w:rFonts w:cs="Arial"/>
          <w:szCs w:val="22"/>
        </w:rPr>
        <w:t xml:space="preserve">A </w:t>
      </w:r>
      <w:r w:rsidR="002A6924" w:rsidRPr="00175D82">
        <w:rPr>
          <w:rFonts w:cs="Arial"/>
          <w:szCs w:val="22"/>
        </w:rPr>
        <w:t xml:space="preserve">nem optimalizált szelektív gyűjtésnek köszönhetően a </w:t>
      </w:r>
      <w:r w:rsidR="00F57940" w:rsidRPr="00175D82">
        <w:rPr>
          <w:rFonts w:cs="Arial"/>
          <w:szCs w:val="22"/>
        </w:rPr>
        <w:t xml:space="preserve">korábbi </w:t>
      </w:r>
      <w:r w:rsidR="002A6924" w:rsidRPr="00175D82">
        <w:rPr>
          <w:rFonts w:cs="Arial"/>
          <w:szCs w:val="22"/>
        </w:rPr>
        <w:t xml:space="preserve">KEOP </w:t>
      </w:r>
      <w:r w:rsidR="00F57940" w:rsidRPr="00175D82">
        <w:rPr>
          <w:rFonts w:cs="Arial"/>
          <w:szCs w:val="22"/>
        </w:rPr>
        <w:t>p</w:t>
      </w:r>
      <w:r w:rsidR="002A6924" w:rsidRPr="00175D82">
        <w:rPr>
          <w:rFonts w:cs="Arial"/>
          <w:szCs w:val="22"/>
        </w:rPr>
        <w:t>rojektben beszerze</w:t>
      </w:r>
      <w:r w:rsidR="009C60B6">
        <w:rPr>
          <w:rFonts w:cs="Arial"/>
          <w:szCs w:val="22"/>
        </w:rPr>
        <w:t>ndő</w:t>
      </w:r>
      <w:r w:rsidR="002A6924" w:rsidRPr="00175D82">
        <w:rPr>
          <w:rFonts w:cs="Arial"/>
          <w:szCs w:val="22"/>
        </w:rPr>
        <w:t xml:space="preserve"> kukásautókat csak a házhoz menő biohulladék gyűjtéshez </w:t>
      </w:r>
      <w:r w:rsidR="009C60B6">
        <w:rPr>
          <w:rFonts w:cs="Arial"/>
          <w:szCs w:val="22"/>
        </w:rPr>
        <w:t xml:space="preserve">fogják majd </w:t>
      </w:r>
      <w:r w:rsidR="002A6924" w:rsidRPr="00175D82">
        <w:rPr>
          <w:rFonts w:cs="Arial"/>
          <w:szCs w:val="22"/>
        </w:rPr>
        <w:t xml:space="preserve">használni (a meglévő és beszerzendő gyűjtőpontok alsó ürítésűek!). </w:t>
      </w:r>
    </w:p>
    <w:p w:rsidR="00E74991" w:rsidRPr="00175D82" w:rsidRDefault="002A6924" w:rsidP="00F668FD">
      <w:pPr>
        <w:spacing w:line="360" w:lineRule="auto"/>
        <w:rPr>
          <w:rFonts w:cs="Arial"/>
          <w:szCs w:val="22"/>
        </w:rPr>
      </w:pPr>
      <w:r w:rsidRPr="00175D82">
        <w:rPr>
          <w:rFonts w:cs="Arial"/>
          <w:szCs w:val="22"/>
        </w:rPr>
        <w:t xml:space="preserve">Jelen projekt célja, hogy a szelektív hulladék gyűjtés optimalizálásával lehetővé tegye, hogy </w:t>
      </w:r>
      <w:r w:rsidR="000B463F" w:rsidRPr="00175D82">
        <w:rPr>
          <w:rFonts w:cs="Arial"/>
          <w:szCs w:val="22"/>
        </w:rPr>
        <w:t xml:space="preserve">a </w:t>
      </w:r>
      <w:r w:rsidRPr="00175D82">
        <w:rPr>
          <w:rFonts w:cs="Arial"/>
          <w:szCs w:val="22"/>
        </w:rPr>
        <w:t xml:space="preserve">projekt új gyűjtőautói a biohulladék gyűjtés mellett kiegészítő házhoz menő zsákos gyűjtést is végezzenek (megnövelve a szelektíven begyűjtött hulladék mennyiségét), illetve beszerzésre kerüljenek azok az autók, amelyek képesek a meglévő, illetve </w:t>
      </w:r>
      <w:r w:rsidR="00F57940" w:rsidRPr="00175D82">
        <w:rPr>
          <w:rFonts w:cs="Arial"/>
          <w:szCs w:val="22"/>
        </w:rPr>
        <w:t xml:space="preserve">a korábbi </w:t>
      </w:r>
      <w:r w:rsidRPr="00175D82">
        <w:rPr>
          <w:rFonts w:cs="Arial"/>
          <w:szCs w:val="22"/>
        </w:rPr>
        <w:t xml:space="preserve">KEOP projektben </w:t>
      </w:r>
      <w:r w:rsidR="00F57940" w:rsidRPr="00175D82">
        <w:rPr>
          <w:rFonts w:cs="Arial"/>
          <w:szCs w:val="22"/>
        </w:rPr>
        <w:t xml:space="preserve">kialakított </w:t>
      </w:r>
      <w:r w:rsidRPr="00175D82">
        <w:rPr>
          <w:rFonts w:cs="Arial"/>
          <w:szCs w:val="22"/>
        </w:rPr>
        <w:t>gyűjtőpontok ürítésére is.</w:t>
      </w:r>
    </w:p>
    <w:p w:rsidR="00E74991" w:rsidRPr="00175D82" w:rsidRDefault="00E74991" w:rsidP="00F668FD">
      <w:pPr>
        <w:spacing w:line="360" w:lineRule="auto"/>
        <w:rPr>
          <w:rFonts w:cs="Arial"/>
          <w:szCs w:val="22"/>
        </w:rPr>
      </w:pPr>
    </w:p>
    <w:p w:rsidR="00E74991" w:rsidRPr="00175D82" w:rsidRDefault="00E74991" w:rsidP="00F668FD">
      <w:pPr>
        <w:spacing w:line="360" w:lineRule="auto"/>
        <w:rPr>
          <w:rFonts w:cs="Arial"/>
          <w:szCs w:val="22"/>
          <w:u w:val="single"/>
        </w:rPr>
      </w:pPr>
      <w:r w:rsidRPr="00F74F0A">
        <w:rPr>
          <w:rFonts w:cs="Arial"/>
          <w:b/>
          <w:szCs w:val="22"/>
        </w:rPr>
        <w:t>A fejlesztési szükségszerűségek számszerűsítése</w:t>
      </w:r>
      <w:r w:rsidRPr="00175D82">
        <w:rPr>
          <w:rFonts w:cs="Arial"/>
          <w:szCs w:val="22"/>
          <w:u w:val="single"/>
        </w:rPr>
        <w:t>:</w:t>
      </w:r>
    </w:p>
    <w:p w:rsidR="00E74991" w:rsidRPr="00175D82" w:rsidRDefault="00E74991" w:rsidP="00F668FD">
      <w:pPr>
        <w:numPr>
          <w:ilvl w:val="0"/>
          <w:numId w:val="18"/>
        </w:numPr>
        <w:spacing w:line="360" w:lineRule="auto"/>
        <w:ind w:left="340"/>
        <w:rPr>
          <w:rFonts w:cs="Arial"/>
          <w:szCs w:val="22"/>
        </w:rPr>
      </w:pPr>
      <w:r w:rsidRPr="00175D82">
        <w:rPr>
          <w:rFonts w:cs="Arial"/>
          <w:szCs w:val="22"/>
        </w:rPr>
        <w:t>Szelektív gyűjtés:</w:t>
      </w:r>
    </w:p>
    <w:p w:rsidR="00E74991" w:rsidRPr="00175D82" w:rsidRDefault="00E74991" w:rsidP="00F668FD">
      <w:pPr>
        <w:spacing w:line="360" w:lineRule="auto"/>
        <w:rPr>
          <w:rFonts w:cs="Arial"/>
          <w:szCs w:val="22"/>
        </w:rPr>
      </w:pPr>
      <w:r w:rsidRPr="00175D82">
        <w:rPr>
          <w:rFonts w:cs="Arial"/>
          <w:szCs w:val="22"/>
        </w:rPr>
        <w:t xml:space="preserve">A szelektív hulladékgyűjtés csírái már jelenleg is megtalálhatók a </w:t>
      </w:r>
      <w:r w:rsidR="002A6924" w:rsidRPr="00175D82">
        <w:rPr>
          <w:rFonts w:cs="Arial"/>
          <w:szCs w:val="22"/>
        </w:rPr>
        <w:t>térségben</w:t>
      </w:r>
      <w:r w:rsidRPr="00175D82">
        <w:rPr>
          <w:rFonts w:cs="Arial"/>
          <w:szCs w:val="22"/>
        </w:rPr>
        <w:t xml:space="preserve">, gyűjtőszigetekkel elindításra került a szelektív hulladékgyűjtés. A jelenlegi rendszer </w:t>
      </w:r>
      <w:r w:rsidR="002A6924" w:rsidRPr="00175D82">
        <w:rPr>
          <w:rFonts w:cs="Arial"/>
          <w:szCs w:val="22"/>
        </w:rPr>
        <w:t xml:space="preserve">a </w:t>
      </w:r>
      <w:r w:rsidR="00F74F0A">
        <w:rPr>
          <w:rFonts w:cs="Arial"/>
          <w:szCs w:val="22"/>
        </w:rPr>
        <w:t xml:space="preserve">korábbi </w:t>
      </w:r>
      <w:r w:rsidR="002A6924" w:rsidRPr="00175D82">
        <w:rPr>
          <w:rFonts w:cs="Arial"/>
          <w:szCs w:val="22"/>
        </w:rPr>
        <w:t>KEOP  fejlesztésnek köszönhetően tovább bővül, azonban így sem lesz képes megfelelni a 2020-ra kitűzött 50 %-os hasznosítási célnak</w:t>
      </w:r>
      <w:r w:rsidR="00657A16" w:rsidRPr="00175D82">
        <w:rPr>
          <w:rFonts w:cs="Arial"/>
          <w:szCs w:val="22"/>
        </w:rPr>
        <w:t>.</w:t>
      </w:r>
      <w:r w:rsidRPr="00175D82">
        <w:rPr>
          <w:rFonts w:cs="Arial"/>
          <w:szCs w:val="22"/>
        </w:rPr>
        <w:t xml:space="preserve"> A</w:t>
      </w:r>
      <w:r w:rsidR="0073012D" w:rsidRPr="00175D82">
        <w:rPr>
          <w:rFonts w:cs="Arial"/>
          <w:szCs w:val="22"/>
        </w:rPr>
        <w:t xml:space="preserve"> térség a csomagolási irányelv elvárásait nagyjából teljesíteni tudja, de az 50 %-os papír, műanyag, üveg, fém visszagyűjtést megfogalmazó</w:t>
      </w:r>
      <w:r w:rsidRPr="00175D82">
        <w:rPr>
          <w:rFonts w:cs="Arial"/>
          <w:szCs w:val="22"/>
        </w:rPr>
        <w:t xml:space="preserve"> </w:t>
      </w:r>
      <w:r w:rsidR="00657A16" w:rsidRPr="00175D82">
        <w:rPr>
          <w:rFonts w:cs="Arial"/>
          <w:szCs w:val="22"/>
        </w:rPr>
        <w:t>Ht</w:t>
      </w:r>
      <w:r w:rsidRPr="00175D82">
        <w:rPr>
          <w:rFonts w:cs="Arial"/>
          <w:szCs w:val="22"/>
        </w:rPr>
        <w:t xml:space="preserve"> célkitűzés teljesítéséhez </w:t>
      </w:r>
      <w:r w:rsidRPr="00175D82">
        <w:rPr>
          <w:rFonts w:cs="Arial"/>
          <w:b/>
          <w:szCs w:val="22"/>
        </w:rPr>
        <w:t xml:space="preserve">további </w:t>
      </w:r>
      <w:r w:rsidR="0073012D" w:rsidRPr="00175D82">
        <w:rPr>
          <w:rFonts w:cs="Arial"/>
          <w:b/>
          <w:szCs w:val="22"/>
        </w:rPr>
        <w:t>kb. 1.000</w:t>
      </w:r>
      <w:r w:rsidRPr="00175D82">
        <w:rPr>
          <w:rFonts w:cs="Arial"/>
          <w:b/>
          <w:szCs w:val="22"/>
        </w:rPr>
        <w:t xml:space="preserve"> tonna </w:t>
      </w:r>
      <w:r w:rsidR="00657A16" w:rsidRPr="00175D82">
        <w:rPr>
          <w:rFonts w:cs="Arial"/>
          <w:b/>
          <w:szCs w:val="22"/>
        </w:rPr>
        <w:t>papír, műanyag üveg, fém</w:t>
      </w:r>
      <w:r w:rsidRPr="00175D82">
        <w:rPr>
          <w:rFonts w:cs="Arial"/>
          <w:b/>
          <w:szCs w:val="22"/>
        </w:rPr>
        <w:t xml:space="preserve"> gyűjtési kapacitás kiépítése szükséges</w:t>
      </w:r>
      <w:r w:rsidR="002A6924" w:rsidRPr="00175D82">
        <w:rPr>
          <w:rFonts w:cs="Arial"/>
          <w:szCs w:val="22"/>
        </w:rPr>
        <w:t>.</w:t>
      </w:r>
    </w:p>
    <w:p w:rsidR="00E74991" w:rsidRPr="00175D82" w:rsidRDefault="00E74991" w:rsidP="00F668FD">
      <w:pPr>
        <w:spacing w:line="360" w:lineRule="auto"/>
        <w:rPr>
          <w:rFonts w:cs="Arial"/>
          <w:szCs w:val="22"/>
        </w:rPr>
      </w:pPr>
    </w:p>
    <w:p w:rsidR="00E74991" w:rsidRPr="00175D82" w:rsidRDefault="00E74991" w:rsidP="00F668FD">
      <w:pPr>
        <w:keepNext w:val="0"/>
        <w:widowControl w:val="0"/>
        <w:numPr>
          <w:ilvl w:val="0"/>
          <w:numId w:val="18"/>
        </w:numPr>
        <w:spacing w:line="360" w:lineRule="auto"/>
        <w:ind w:left="340"/>
        <w:rPr>
          <w:rFonts w:cs="Arial"/>
          <w:szCs w:val="22"/>
        </w:rPr>
      </w:pPr>
      <w:r w:rsidRPr="00175D82">
        <w:rPr>
          <w:rFonts w:cs="Arial"/>
          <w:szCs w:val="22"/>
        </w:rPr>
        <w:t>Maradék vegyes hulladék gyűjtése:</w:t>
      </w:r>
    </w:p>
    <w:p w:rsidR="00E74991" w:rsidRPr="00175D82" w:rsidRDefault="00E74991" w:rsidP="00F668FD">
      <w:pPr>
        <w:keepNext w:val="0"/>
        <w:widowControl w:val="0"/>
        <w:spacing w:line="360" w:lineRule="auto"/>
        <w:rPr>
          <w:rFonts w:cs="Arial"/>
          <w:szCs w:val="22"/>
        </w:rPr>
      </w:pPr>
      <w:r w:rsidRPr="00175D82">
        <w:rPr>
          <w:rFonts w:cs="Arial"/>
          <w:szCs w:val="22"/>
        </w:rPr>
        <w:t xml:space="preserve">A közszolgáltatás újjászervezésével </w:t>
      </w:r>
      <w:r w:rsidR="00657A16" w:rsidRPr="00175D82">
        <w:rPr>
          <w:rFonts w:cs="Arial"/>
          <w:szCs w:val="22"/>
        </w:rPr>
        <w:t>szükséges a meglévő gyűjtési eszközpark optimalizálása, racionalizálása, illetve szükség szerinti kiegészítése.</w:t>
      </w:r>
    </w:p>
    <w:p w:rsidR="00F668FD" w:rsidRDefault="00E74991" w:rsidP="00F668FD">
      <w:pPr>
        <w:keepNext w:val="0"/>
        <w:widowControl w:val="0"/>
        <w:spacing w:line="360" w:lineRule="auto"/>
        <w:rPr>
          <w:rFonts w:cs="Arial"/>
          <w:szCs w:val="22"/>
        </w:rPr>
      </w:pPr>
      <w:r w:rsidRPr="00175D82">
        <w:rPr>
          <w:rFonts w:cs="Arial"/>
          <w:szCs w:val="22"/>
        </w:rPr>
        <w:t>További fejlesztési szükséglet a szolgáltatás logisztikai rendszerének optimalizálását támogató informatikai fejlesztése</w:t>
      </w:r>
      <w:r w:rsidR="000B463F" w:rsidRPr="00175D82">
        <w:rPr>
          <w:rFonts w:cs="Arial"/>
          <w:szCs w:val="22"/>
        </w:rPr>
        <w:t xml:space="preserve">. </w:t>
      </w:r>
      <w:r w:rsidR="0073012D" w:rsidRPr="00175D82">
        <w:rPr>
          <w:rFonts w:cs="Arial"/>
          <w:szCs w:val="22"/>
        </w:rPr>
        <w:t>A térségben lerakó kapacitás építése sem szükséges, mivel a Gyomaendrődi lerakó elegendő szabad kapacitással rendelkezik.</w:t>
      </w:r>
      <w:bookmarkStart w:id="234" w:name="_Toc366088081"/>
    </w:p>
    <w:p w:rsidR="00F668FD" w:rsidRDefault="00F668FD" w:rsidP="00F668FD">
      <w:pPr>
        <w:keepNext w:val="0"/>
        <w:widowControl w:val="0"/>
        <w:spacing w:line="360" w:lineRule="auto"/>
        <w:rPr>
          <w:rFonts w:cs="Arial"/>
          <w:szCs w:val="22"/>
        </w:rPr>
      </w:pPr>
    </w:p>
    <w:p w:rsidR="00F668FD" w:rsidRDefault="00E74991" w:rsidP="00F668FD">
      <w:pPr>
        <w:keepNext w:val="0"/>
        <w:widowControl w:val="0"/>
        <w:spacing w:line="360" w:lineRule="auto"/>
        <w:rPr>
          <w:rFonts w:cs="Arial"/>
          <w:b/>
          <w:szCs w:val="22"/>
        </w:rPr>
      </w:pPr>
      <w:r w:rsidRPr="00F668FD">
        <w:rPr>
          <w:rFonts w:cs="Arial"/>
          <w:b/>
          <w:szCs w:val="22"/>
        </w:rPr>
        <w:t>Célkitűzések</w:t>
      </w:r>
      <w:bookmarkEnd w:id="234"/>
    </w:p>
    <w:p w:rsidR="00E74991" w:rsidRPr="00175D82" w:rsidRDefault="00E74991" w:rsidP="00F668FD">
      <w:pPr>
        <w:keepNext w:val="0"/>
        <w:widowControl w:val="0"/>
        <w:spacing w:line="360" w:lineRule="auto"/>
        <w:rPr>
          <w:rFonts w:cs="Arial"/>
          <w:szCs w:val="22"/>
        </w:rPr>
      </w:pPr>
      <w:r w:rsidRPr="00175D82">
        <w:rPr>
          <w:rFonts w:cs="Arial"/>
          <w:szCs w:val="22"/>
        </w:rPr>
        <w:t xml:space="preserve">A projekt </w:t>
      </w:r>
      <w:r w:rsidRPr="00175D82">
        <w:rPr>
          <w:rFonts w:cs="Arial"/>
          <w:b/>
          <w:szCs w:val="22"/>
        </w:rPr>
        <w:t>átfogó célja</w:t>
      </w:r>
      <w:r w:rsidRPr="00175D82">
        <w:rPr>
          <w:rFonts w:cs="Arial"/>
          <w:szCs w:val="22"/>
        </w:rPr>
        <w:t xml:space="preserve"> a Környezet és Energia Operatív Program (KEOP) fejlesztési stratégiáján belül, az egészséges, tiszta települések prioritási tengelyén a KEOP célrendszer 1. céljának elérése a </w:t>
      </w:r>
      <w:r w:rsidR="00657A16" w:rsidRPr="00175D82">
        <w:rPr>
          <w:rFonts w:cs="Arial"/>
          <w:szCs w:val="22"/>
        </w:rPr>
        <w:t>Körös-szögi Kistérség</w:t>
      </w:r>
      <w:r w:rsidRPr="00175D82">
        <w:rPr>
          <w:rFonts w:cs="Arial"/>
          <w:szCs w:val="22"/>
        </w:rPr>
        <w:t xml:space="preserve"> területén, miszerint:</w:t>
      </w:r>
    </w:p>
    <w:p w:rsidR="000B463F" w:rsidRPr="00175D82" w:rsidRDefault="000B463F" w:rsidP="00F668FD">
      <w:pPr>
        <w:spacing w:line="360" w:lineRule="auto"/>
        <w:rPr>
          <w:rFonts w:cs="Arial"/>
          <w:szCs w:val="22"/>
        </w:rPr>
      </w:pPr>
    </w:p>
    <w:p w:rsidR="00E74991" w:rsidRPr="00175D82" w:rsidRDefault="00E74991" w:rsidP="00F668FD">
      <w:pPr>
        <w:spacing w:line="360" w:lineRule="auto"/>
        <w:rPr>
          <w:rFonts w:cs="Arial"/>
          <w:szCs w:val="22"/>
        </w:rPr>
      </w:pPr>
      <w:r w:rsidRPr="00175D82">
        <w:rPr>
          <w:rFonts w:cs="Arial"/>
          <w:szCs w:val="22"/>
        </w:rPr>
        <w:t>a fenntartható településfejlődés környezeti feltételeinek javítása;</w:t>
      </w:r>
    </w:p>
    <w:p w:rsidR="00E74991" w:rsidRPr="00175D82" w:rsidRDefault="00E74991" w:rsidP="00F668FD">
      <w:pPr>
        <w:spacing w:line="360" w:lineRule="auto"/>
        <w:rPr>
          <w:rFonts w:cs="Arial"/>
          <w:szCs w:val="22"/>
        </w:rPr>
      </w:pPr>
      <w:r w:rsidRPr="00175D82">
        <w:rPr>
          <w:rFonts w:cs="Arial"/>
          <w:szCs w:val="22"/>
        </w:rPr>
        <w:t>a települési környezet állapotjellemzőinek javítása.</w:t>
      </w:r>
    </w:p>
    <w:p w:rsidR="00E74991" w:rsidRPr="00175D82" w:rsidRDefault="00E74991" w:rsidP="00F668FD">
      <w:pPr>
        <w:spacing w:line="360" w:lineRule="auto"/>
        <w:rPr>
          <w:rFonts w:cs="Arial"/>
          <w:szCs w:val="22"/>
        </w:rPr>
      </w:pPr>
      <w:r w:rsidRPr="00175D82">
        <w:rPr>
          <w:rFonts w:cs="Arial"/>
          <w:szCs w:val="22"/>
        </w:rPr>
        <w:t>Ezáltal</w:t>
      </w:r>
      <w:r w:rsidR="005C257D">
        <w:rPr>
          <w:rFonts w:cs="Arial"/>
          <w:szCs w:val="22"/>
        </w:rPr>
        <w:t xml:space="preserve"> </w:t>
      </w:r>
      <w:r w:rsidRPr="00175D82">
        <w:rPr>
          <w:rFonts w:cs="Arial"/>
          <w:szCs w:val="22"/>
        </w:rPr>
        <w:t>az egészséges tiszta települések megteremtése;</w:t>
      </w:r>
    </w:p>
    <w:p w:rsidR="00E74991" w:rsidRPr="00175D82" w:rsidRDefault="00E74991" w:rsidP="00F668FD">
      <w:pPr>
        <w:spacing w:line="360" w:lineRule="auto"/>
        <w:rPr>
          <w:rFonts w:cs="Arial"/>
          <w:szCs w:val="22"/>
        </w:rPr>
      </w:pPr>
      <w:r w:rsidRPr="00175D82">
        <w:rPr>
          <w:rFonts w:cs="Arial"/>
          <w:szCs w:val="22"/>
        </w:rPr>
        <w:t>a projekt által érintett lakosság környezeti biztonságának megteremtése;</w:t>
      </w:r>
    </w:p>
    <w:p w:rsidR="00E74991" w:rsidRPr="00175D82" w:rsidRDefault="00E74991" w:rsidP="00F668FD">
      <w:pPr>
        <w:spacing w:line="360" w:lineRule="auto"/>
        <w:rPr>
          <w:rFonts w:cs="Arial"/>
          <w:szCs w:val="22"/>
        </w:rPr>
      </w:pPr>
      <w:r w:rsidRPr="00175D82">
        <w:rPr>
          <w:rFonts w:cs="Arial"/>
          <w:szCs w:val="22"/>
        </w:rPr>
        <w:t>a környezeti fenntarthatóság megteremtése.</w:t>
      </w:r>
    </w:p>
    <w:p w:rsidR="000B463F" w:rsidRPr="00175D82" w:rsidRDefault="000B463F" w:rsidP="00F668FD">
      <w:pPr>
        <w:keepNext w:val="0"/>
        <w:spacing w:line="360" w:lineRule="auto"/>
        <w:rPr>
          <w:rFonts w:cs="Arial"/>
          <w:i/>
          <w:szCs w:val="22"/>
        </w:rPr>
      </w:pPr>
    </w:p>
    <w:p w:rsidR="00E74991" w:rsidRPr="00175D82" w:rsidRDefault="00E74991" w:rsidP="00F668FD">
      <w:pPr>
        <w:keepNext w:val="0"/>
        <w:spacing w:line="360" w:lineRule="auto"/>
        <w:rPr>
          <w:rFonts w:cs="Arial"/>
          <w:b/>
          <w:i/>
          <w:szCs w:val="22"/>
        </w:rPr>
      </w:pPr>
      <w:r w:rsidRPr="00175D82">
        <w:rPr>
          <w:rFonts w:cs="Arial"/>
          <w:b/>
          <w:i/>
          <w:szCs w:val="22"/>
        </w:rPr>
        <w:t>Környezetvédelmi, ökológiai célok</w:t>
      </w:r>
    </w:p>
    <w:p w:rsidR="00E74991" w:rsidRPr="00175D82" w:rsidRDefault="00E74991" w:rsidP="00F668FD">
      <w:pPr>
        <w:keepNext w:val="0"/>
        <w:spacing w:line="360" w:lineRule="auto"/>
        <w:rPr>
          <w:rFonts w:cs="Arial"/>
          <w:szCs w:val="22"/>
        </w:rPr>
      </w:pPr>
      <w:r w:rsidRPr="00175D82">
        <w:rPr>
          <w:rFonts w:cs="Arial"/>
          <w:szCs w:val="22"/>
        </w:rPr>
        <w:t xml:space="preserve">A projektfejlesztéssel kapcsolatban e célok közvetve fogalmazódnak meg, hiszen az emberi egészség védelme, mint elsődleges, közvetlen cél mellett a projekt megvalósítása az emberi életkörülmények, elfogadható életminőség és az egészséges lakókörnyezet biztosítását szolgálja. </w:t>
      </w:r>
    </w:p>
    <w:p w:rsidR="00E74991" w:rsidRPr="00175D82" w:rsidRDefault="00E74991" w:rsidP="00F668FD">
      <w:pPr>
        <w:keepNext w:val="0"/>
        <w:spacing w:line="360" w:lineRule="auto"/>
        <w:rPr>
          <w:rFonts w:cs="Arial"/>
          <w:szCs w:val="22"/>
        </w:rPr>
      </w:pPr>
      <w:r w:rsidRPr="00175D82">
        <w:rPr>
          <w:rFonts w:cs="Arial"/>
          <w:szCs w:val="22"/>
        </w:rPr>
        <w:t>A modern</w:t>
      </w:r>
      <w:r w:rsidR="00F57940" w:rsidRPr="00175D82">
        <w:rPr>
          <w:rFonts w:cs="Arial"/>
          <w:szCs w:val="22"/>
        </w:rPr>
        <w:t xml:space="preserve"> </w:t>
      </w:r>
      <w:r w:rsidRPr="00175D82">
        <w:rPr>
          <w:rFonts w:cs="Arial"/>
          <w:szCs w:val="22"/>
        </w:rPr>
        <w:t>kor elvárásainak megfelelően létrehozott és üzemeltetett hulladékgazdálkodási rendszer közvetve a környezet szennyezőanyaggal való terhelésének csökkentését is eredményezi. Az anyagában történő hasznosítás pedig csökkenti az elsődleges nyersanyagok iránti igényt hozzájárulva a zárt termelési anyagkörök kialakulásához.</w:t>
      </w:r>
    </w:p>
    <w:p w:rsidR="00E74991" w:rsidRPr="00175D82" w:rsidRDefault="00E74991" w:rsidP="00F668FD">
      <w:pPr>
        <w:spacing w:line="360" w:lineRule="auto"/>
        <w:rPr>
          <w:rFonts w:cs="Arial"/>
          <w:i/>
          <w:szCs w:val="22"/>
        </w:rPr>
      </w:pPr>
    </w:p>
    <w:p w:rsidR="00E74991" w:rsidRPr="00175D82" w:rsidRDefault="00E74991" w:rsidP="00F668FD">
      <w:pPr>
        <w:pStyle w:val="Bajuszsfelsorols"/>
        <w:numPr>
          <w:ilvl w:val="1"/>
          <w:numId w:val="22"/>
        </w:numPr>
        <w:tabs>
          <w:tab w:val="num" w:pos="1440"/>
        </w:tabs>
        <w:spacing w:before="0" w:line="360" w:lineRule="auto"/>
        <w:ind w:left="0" w:firstLine="0"/>
        <w:rPr>
          <w:rFonts w:ascii="Arial" w:hAnsi="Arial" w:cs="Arial"/>
          <w:sz w:val="22"/>
          <w:szCs w:val="22"/>
        </w:rPr>
      </w:pPr>
      <w:r w:rsidRPr="00175D82">
        <w:rPr>
          <w:rFonts w:ascii="Arial" w:hAnsi="Arial" w:cs="Arial"/>
          <w:b/>
          <w:sz w:val="22"/>
          <w:szCs w:val="22"/>
        </w:rPr>
        <w:t xml:space="preserve">A szelektív hulladékgyűjtési rendszer kiterjesztése és teljessé tétele </w:t>
      </w:r>
    </w:p>
    <w:p w:rsidR="00E74991" w:rsidRPr="00175D82" w:rsidRDefault="00E74991" w:rsidP="009C60B6">
      <w:pPr>
        <w:pStyle w:val="Bajuszsfelsorols"/>
        <w:numPr>
          <w:ilvl w:val="1"/>
          <w:numId w:val="23"/>
        </w:numPr>
        <w:tabs>
          <w:tab w:val="num" w:pos="1440"/>
        </w:tabs>
        <w:spacing w:before="0"/>
        <w:ind w:left="0" w:firstLine="0"/>
        <w:rPr>
          <w:rFonts w:ascii="Arial" w:hAnsi="Arial" w:cs="Arial"/>
          <w:sz w:val="22"/>
          <w:szCs w:val="22"/>
        </w:rPr>
      </w:pPr>
      <w:r w:rsidRPr="00175D82">
        <w:rPr>
          <w:rFonts w:ascii="Arial" w:hAnsi="Arial" w:cs="Arial"/>
          <w:sz w:val="22"/>
          <w:szCs w:val="22"/>
        </w:rPr>
        <w:t xml:space="preserve">a papír, műanyag üveg és fém csomagolási hulladék szelektív gyűjtését követően anyagában történő hasznosításra </w:t>
      </w:r>
    </w:p>
    <w:p w:rsidR="00E74991" w:rsidRPr="00175D82" w:rsidRDefault="00E74991" w:rsidP="009C60B6">
      <w:pPr>
        <w:pStyle w:val="Bajuszsfelsorols"/>
        <w:numPr>
          <w:ilvl w:val="1"/>
          <w:numId w:val="23"/>
        </w:numPr>
        <w:tabs>
          <w:tab w:val="num" w:pos="1440"/>
        </w:tabs>
        <w:spacing w:before="0"/>
        <w:ind w:left="0" w:firstLine="0"/>
        <w:rPr>
          <w:rFonts w:ascii="Arial" w:hAnsi="Arial" w:cs="Arial"/>
          <w:sz w:val="22"/>
          <w:szCs w:val="22"/>
        </w:rPr>
      </w:pPr>
      <w:r w:rsidRPr="00175D82">
        <w:rPr>
          <w:rFonts w:ascii="Arial" w:hAnsi="Arial" w:cs="Arial"/>
          <w:sz w:val="22"/>
          <w:szCs w:val="22"/>
        </w:rPr>
        <w:t>kapcsoltan a nem csomagolási papír hulladék tervezett szelektív begyűjtése</w:t>
      </w:r>
    </w:p>
    <w:p w:rsidR="00E74991" w:rsidRPr="00175D82" w:rsidRDefault="00E74991" w:rsidP="009C60B6">
      <w:pPr>
        <w:pStyle w:val="Bajuszsfelsorols"/>
        <w:numPr>
          <w:ilvl w:val="1"/>
          <w:numId w:val="23"/>
        </w:numPr>
        <w:tabs>
          <w:tab w:val="num" w:pos="1440"/>
        </w:tabs>
        <w:spacing w:before="0"/>
        <w:ind w:left="0" w:firstLine="0"/>
        <w:rPr>
          <w:rFonts w:ascii="Arial" w:hAnsi="Arial" w:cs="Arial"/>
          <w:sz w:val="22"/>
          <w:szCs w:val="22"/>
        </w:rPr>
      </w:pPr>
      <w:r w:rsidRPr="00175D82">
        <w:rPr>
          <w:rFonts w:ascii="Arial" w:hAnsi="Arial" w:cs="Arial"/>
          <w:sz w:val="22"/>
          <w:szCs w:val="22"/>
        </w:rPr>
        <w:t>Házhoz menő szelektív hulladékgyűjtés bevezetése</w:t>
      </w:r>
    </w:p>
    <w:p w:rsidR="00E74991" w:rsidRPr="00175D82" w:rsidRDefault="00E74991" w:rsidP="009C60B6">
      <w:pPr>
        <w:pStyle w:val="Bajuszsfelsorols"/>
        <w:numPr>
          <w:ilvl w:val="1"/>
          <w:numId w:val="23"/>
        </w:numPr>
        <w:tabs>
          <w:tab w:val="num" w:pos="1440"/>
        </w:tabs>
        <w:spacing w:before="0"/>
        <w:ind w:left="0" w:firstLine="0"/>
        <w:rPr>
          <w:rFonts w:ascii="Arial" w:hAnsi="Arial" w:cs="Arial"/>
          <w:sz w:val="22"/>
          <w:szCs w:val="22"/>
        </w:rPr>
      </w:pPr>
      <w:r w:rsidRPr="00175D82">
        <w:rPr>
          <w:rFonts w:ascii="Arial" w:hAnsi="Arial" w:cs="Arial"/>
          <w:sz w:val="22"/>
          <w:szCs w:val="22"/>
        </w:rPr>
        <w:t xml:space="preserve">Az intézményeknél keletkező csomagolóanyagok gyűjtésének megszervezése </w:t>
      </w:r>
    </w:p>
    <w:p w:rsidR="00E74991" w:rsidRPr="00175D82" w:rsidRDefault="00E74991" w:rsidP="009C60B6">
      <w:pPr>
        <w:pStyle w:val="Bajuszsfelsorols"/>
        <w:numPr>
          <w:ilvl w:val="1"/>
          <w:numId w:val="23"/>
        </w:numPr>
        <w:spacing w:before="0"/>
        <w:ind w:left="0" w:firstLine="0"/>
        <w:rPr>
          <w:rFonts w:ascii="Arial" w:hAnsi="Arial" w:cs="Arial"/>
          <w:sz w:val="22"/>
          <w:szCs w:val="22"/>
        </w:rPr>
      </w:pPr>
      <w:r w:rsidRPr="00175D82">
        <w:rPr>
          <w:rFonts w:ascii="Arial" w:hAnsi="Arial" w:cs="Arial"/>
          <w:sz w:val="22"/>
          <w:szCs w:val="22"/>
        </w:rPr>
        <w:t>A lakossági szelektív gyűjtési logisztikát elősegítő informatikai fejlesztések</w:t>
      </w:r>
    </w:p>
    <w:p w:rsidR="00E74991" w:rsidRPr="00175D82" w:rsidRDefault="00E74991" w:rsidP="00F668FD">
      <w:pPr>
        <w:pStyle w:val="Paragraph2"/>
        <w:rPr>
          <w:rFonts w:ascii="Arial" w:hAnsi="Arial" w:cs="Arial"/>
          <w:sz w:val="22"/>
          <w:szCs w:val="22"/>
        </w:rPr>
      </w:pPr>
    </w:p>
    <w:p w:rsidR="00E74991" w:rsidRPr="00175D82" w:rsidRDefault="00E74991" w:rsidP="00F668FD">
      <w:pPr>
        <w:pStyle w:val="Bajuszsfelsorols"/>
        <w:numPr>
          <w:ilvl w:val="1"/>
          <w:numId w:val="22"/>
        </w:numPr>
        <w:tabs>
          <w:tab w:val="num" w:pos="1440"/>
        </w:tabs>
        <w:spacing w:before="0" w:line="360" w:lineRule="auto"/>
        <w:ind w:left="0" w:firstLine="0"/>
        <w:rPr>
          <w:rFonts w:ascii="Arial" w:hAnsi="Arial" w:cs="Arial"/>
          <w:sz w:val="22"/>
          <w:szCs w:val="22"/>
        </w:rPr>
      </w:pPr>
      <w:r w:rsidRPr="00175D82">
        <w:rPr>
          <w:rFonts w:ascii="Arial" w:hAnsi="Arial" w:cs="Arial"/>
          <w:b/>
          <w:sz w:val="22"/>
          <w:szCs w:val="22"/>
        </w:rPr>
        <w:t>A maradékhulladék gyűjtési rendszer eszközeinek fejlesztése</w:t>
      </w:r>
      <w:r w:rsidRPr="00175D82">
        <w:rPr>
          <w:rFonts w:ascii="Arial" w:hAnsi="Arial" w:cs="Arial"/>
          <w:sz w:val="22"/>
          <w:szCs w:val="22"/>
        </w:rPr>
        <w:t>:</w:t>
      </w:r>
    </w:p>
    <w:p w:rsidR="00E74991" w:rsidRPr="00175D82" w:rsidRDefault="00E74991" w:rsidP="009C60B6">
      <w:pPr>
        <w:pStyle w:val="Bajuszsfelsorols"/>
        <w:numPr>
          <w:ilvl w:val="1"/>
          <w:numId w:val="23"/>
        </w:numPr>
        <w:tabs>
          <w:tab w:val="num" w:pos="1440"/>
        </w:tabs>
        <w:spacing w:before="0"/>
        <w:ind w:left="0" w:firstLine="0"/>
        <w:rPr>
          <w:rFonts w:ascii="Arial" w:hAnsi="Arial" w:cs="Arial"/>
          <w:sz w:val="22"/>
          <w:szCs w:val="22"/>
        </w:rPr>
      </w:pPr>
      <w:r w:rsidRPr="00175D82">
        <w:rPr>
          <w:rFonts w:ascii="Arial" w:hAnsi="Arial" w:cs="Arial"/>
          <w:sz w:val="22"/>
          <w:szCs w:val="22"/>
        </w:rPr>
        <w:t>Vegyes gyűjtéshez szükséges eszközpark beszerzése</w:t>
      </w:r>
    </w:p>
    <w:p w:rsidR="00E74991" w:rsidRPr="00175D82" w:rsidRDefault="00E74991" w:rsidP="009C60B6">
      <w:pPr>
        <w:pStyle w:val="Bajuszsfelsorols"/>
        <w:numPr>
          <w:ilvl w:val="1"/>
          <w:numId w:val="23"/>
        </w:numPr>
        <w:spacing w:before="0"/>
        <w:ind w:left="0" w:firstLine="0"/>
        <w:rPr>
          <w:rFonts w:ascii="Arial" w:hAnsi="Arial" w:cs="Arial"/>
          <w:sz w:val="22"/>
          <w:szCs w:val="22"/>
        </w:rPr>
      </w:pPr>
      <w:r w:rsidRPr="00175D82">
        <w:rPr>
          <w:rFonts w:ascii="Arial" w:hAnsi="Arial" w:cs="Arial"/>
          <w:sz w:val="22"/>
          <w:szCs w:val="22"/>
        </w:rPr>
        <w:t>A hulladék gyűjtési logisztikát elősegítő informatikai fejlesztések</w:t>
      </w:r>
    </w:p>
    <w:p w:rsidR="007D33C3" w:rsidRPr="00175D82" w:rsidRDefault="007D33C3" w:rsidP="00F668FD">
      <w:pPr>
        <w:pStyle w:val="Paragraph2"/>
        <w:rPr>
          <w:rFonts w:ascii="Arial" w:hAnsi="Arial" w:cs="Arial"/>
          <w:sz w:val="22"/>
          <w:szCs w:val="22"/>
        </w:rPr>
      </w:pPr>
    </w:p>
    <w:p w:rsidR="00E74991" w:rsidRPr="00175D82" w:rsidRDefault="00E74991" w:rsidP="00F668FD">
      <w:pPr>
        <w:pStyle w:val="Bajuszsfelsorols"/>
        <w:numPr>
          <w:ilvl w:val="1"/>
          <w:numId w:val="22"/>
        </w:numPr>
        <w:tabs>
          <w:tab w:val="num" w:pos="1440"/>
        </w:tabs>
        <w:spacing w:before="0" w:line="360" w:lineRule="auto"/>
        <w:ind w:left="0" w:firstLine="0"/>
        <w:rPr>
          <w:rFonts w:ascii="Arial" w:hAnsi="Arial" w:cs="Arial"/>
          <w:b/>
          <w:sz w:val="22"/>
          <w:szCs w:val="22"/>
        </w:rPr>
      </w:pPr>
      <w:r w:rsidRPr="00175D82">
        <w:rPr>
          <w:rFonts w:ascii="Arial" w:hAnsi="Arial" w:cs="Arial"/>
          <w:b/>
          <w:sz w:val="22"/>
          <w:szCs w:val="22"/>
        </w:rPr>
        <w:t xml:space="preserve">A </w:t>
      </w:r>
      <w:r w:rsidR="00853EC8" w:rsidRPr="00175D82">
        <w:rPr>
          <w:rFonts w:ascii="Arial" w:hAnsi="Arial" w:cs="Arial"/>
          <w:b/>
          <w:sz w:val="22"/>
          <w:szCs w:val="22"/>
        </w:rPr>
        <w:t>meglévő központok kiegészítő</w:t>
      </w:r>
      <w:r w:rsidRPr="00175D82">
        <w:rPr>
          <w:rFonts w:ascii="Arial" w:hAnsi="Arial" w:cs="Arial"/>
          <w:b/>
          <w:sz w:val="22"/>
          <w:szCs w:val="22"/>
        </w:rPr>
        <w:t xml:space="preserve"> </w:t>
      </w:r>
      <w:r w:rsidR="00853EC8" w:rsidRPr="00175D82">
        <w:rPr>
          <w:rFonts w:ascii="Arial" w:hAnsi="Arial" w:cs="Arial"/>
          <w:b/>
          <w:sz w:val="22"/>
          <w:szCs w:val="22"/>
        </w:rPr>
        <w:t>eszköz</w:t>
      </w:r>
      <w:r w:rsidRPr="00175D82">
        <w:rPr>
          <w:rFonts w:ascii="Arial" w:hAnsi="Arial" w:cs="Arial"/>
          <w:b/>
          <w:sz w:val="22"/>
          <w:szCs w:val="22"/>
        </w:rPr>
        <w:t>fejlesztése</w:t>
      </w:r>
    </w:p>
    <w:p w:rsidR="00E74991" w:rsidRPr="00175D82" w:rsidRDefault="00E74991" w:rsidP="009C60B6">
      <w:pPr>
        <w:pStyle w:val="Bajuszsfelsorols"/>
        <w:numPr>
          <w:ilvl w:val="1"/>
          <w:numId w:val="23"/>
        </w:numPr>
        <w:tabs>
          <w:tab w:val="num" w:pos="1440"/>
        </w:tabs>
        <w:spacing w:before="0"/>
        <w:ind w:left="0" w:firstLine="0"/>
        <w:rPr>
          <w:rFonts w:ascii="Arial" w:hAnsi="Arial" w:cs="Arial"/>
          <w:sz w:val="22"/>
          <w:szCs w:val="22"/>
        </w:rPr>
      </w:pPr>
      <w:r w:rsidRPr="00175D82">
        <w:rPr>
          <w:rFonts w:ascii="Arial" w:hAnsi="Arial" w:cs="Arial"/>
          <w:sz w:val="22"/>
          <w:szCs w:val="22"/>
        </w:rPr>
        <w:t xml:space="preserve">Komposztálás gépeinek fejlesztése </w:t>
      </w:r>
    </w:p>
    <w:p w:rsidR="00853EC8" w:rsidRPr="00175D82" w:rsidRDefault="00853EC8" w:rsidP="009C60B6">
      <w:pPr>
        <w:pStyle w:val="Bajuszsfelsorols"/>
        <w:numPr>
          <w:ilvl w:val="1"/>
          <w:numId w:val="23"/>
        </w:numPr>
        <w:tabs>
          <w:tab w:val="num" w:pos="1440"/>
        </w:tabs>
        <w:spacing w:before="0"/>
        <w:ind w:left="0" w:firstLine="0"/>
        <w:rPr>
          <w:rFonts w:ascii="Arial" w:hAnsi="Arial" w:cs="Arial"/>
          <w:sz w:val="22"/>
          <w:szCs w:val="22"/>
        </w:rPr>
      </w:pPr>
      <w:r w:rsidRPr="00175D82">
        <w:rPr>
          <w:rFonts w:ascii="Arial" w:hAnsi="Arial" w:cs="Arial"/>
          <w:sz w:val="22"/>
          <w:szCs w:val="22"/>
        </w:rPr>
        <w:t>Hulladékudvar infrastuktúra fejlesztés</w:t>
      </w:r>
    </w:p>
    <w:p w:rsidR="00F668FD" w:rsidRDefault="00F668FD" w:rsidP="00F668FD">
      <w:pPr>
        <w:spacing w:line="276" w:lineRule="auto"/>
        <w:rPr>
          <w:rFonts w:cs="Arial"/>
          <w:szCs w:val="22"/>
        </w:rPr>
      </w:pPr>
    </w:p>
    <w:p w:rsidR="00F74F0A" w:rsidRDefault="00E74991" w:rsidP="00F668FD">
      <w:pPr>
        <w:pStyle w:val="Kpalrs"/>
        <w:spacing w:line="276" w:lineRule="auto"/>
        <w:rPr>
          <w:rFonts w:ascii="Arial" w:hAnsi="Arial" w:cs="Arial"/>
          <w:bCs w:val="0"/>
          <w:i/>
          <w:sz w:val="22"/>
          <w:szCs w:val="22"/>
        </w:rPr>
      </w:pPr>
      <w:r w:rsidRPr="00175D82">
        <w:rPr>
          <w:rFonts w:ascii="Arial" w:hAnsi="Arial" w:cs="Arial"/>
          <w:bCs w:val="0"/>
          <w:i/>
          <w:sz w:val="22"/>
          <w:szCs w:val="22"/>
        </w:rPr>
        <w:t xml:space="preserve"> A hulladékkezelési célkitűzése</w:t>
      </w:r>
      <w:r w:rsidR="00471886" w:rsidRPr="00175D82">
        <w:rPr>
          <w:rFonts w:ascii="Arial" w:hAnsi="Arial" w:cs="Arial"/>
          <w:bCs w:val="0"/>
          <w:i/>
          <w:sz w:val="22"/>
          <w:szCs w:val="22"/>
        </w:rPr>
        <w:t>k</w:t>
      </w:r>
      <w:r w:rsidRPr="00175D82">
        <w:rPr>
          <w:rFonts w:ascii="Arial" w:hAnsi="Arial" w:cs="Arial"/>
          <w:bCs w:val="0"/>
          <w:i/>
          <w:sz w:val="22"/>
          <w:szCs w:val="22"/>
        </w:rPr>
        <w:t xml:space="preserve"> 2016-ban</w:t>
      </w:r>
      <w:r w:rsidR="00175D82" w:rsidRPr="00175D82">
        <w:rPr>
          <w:rFonts w:ascii="Arial" w:hAnsi="Arial" w:cs="Arial"/>
          <w:bCs w:val="0"/>
          <w:i/>
          <w:sz w:val="22"/>
          <w:szCs w:val="22"/>
        </w:rPr>
        <w:t xml:space="preserve">  </w:t>
      </w:r>
    </w:p>
    <w:p w:rsidR="00175D82" w:rsidRPr="00175D82" w:rsidRDefault="00287A41" w:rsidP="005C257D">
      <w:pPr>
        <w:pStyle w:val="Kpalrs"/>
        <w:spacing w:line="360" w:lineRule="auto"/>
        <w:jc w:val="center"/>
        <w:rPr>
          <w:rFonts w:ascii="Arial" w:hAnsi="Arial" w:cs="Arial"/>
          <w:bCs w:val="0"/>
          <w:i/>
          <w:sz w:val="22"/>
          <w:szCs w:val="22"/>
        </w:rPr>
      </w:pPr>
      <w:r w:rsidRPr="00175D82">
        <w:rPr>
          <w:rFonts w:ascii="Arial" w:hAnsi="Arial" w:cs="Arial"/>
          <w:noProof/>
          <w:sz w:val="22"/>
          <w:szCs w:val="22"/>
        </w:rPr>
        <w:drawing>
          <wp:inline distT="0" distB="0" distL="0" distR="0">
            <wp:extent cx="3794278" cy="1782880"/>
            <wp:effectExtent l="19050" t="0" r="0" b="0"/>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srcRect/>
                    <a:stretch>
                      <a:fillRect/>
                    </a:stretch>
                  </pic:blipFill>
                  <pic:spPr bwMode="auto">
                    <a:xfrm>
                      <a:off x="0" y="0"/>
                      <a:ext cx="3816547" cy="1793344"/>
                    </a:xfrm>
                    <a:prstGeom prst="rect">
                      <a:avLst/>
                    </a:prstGeom>
                    <a:noFill/>
                    <a:ln w="9525">
                      <a:noFill/>
                      <a:miter lim="800000"/>
                      <a:headEnd/>
                      <a:tailEnd/>
                    </a:ln>
                  </pic:spPr>
                </pic:pic>
              </a:graphicData>
            </a:graphic>
          </wp:inline>
        </w:drawing>
      </w:r>
      <w:bookmarkStart w:id="235" w:name="_Toc361875176"/>
      <w:bookmarkStart w:id="236" w:name="_Toc366088097"/>
      <w:bookmarkStart w:id="237" w:name="_Toc169900093"/>
      <w:bookmarkEnd w:id="228"/>
      <w:bookmarkEnd w:id="229"/>
      <w:bookmarkEnd w:id="230"/>
      <w:bookmarkEnd w:id="231"/>
    </w:p>
    <w:p w:rsidR="00175D82" w:rsidRPr="00175D82" w:rsidRDefault="00175D82" w:rsidP="00F668FD">
      <w:pPr>
        <w:pStyle w:val="Kpalrs"/>
        <w:spacing w:line="360" w:lineRule="auto"/>
        <w:rPr>
          <w:rFonts w:ascii="Arial" w:hAnsi="Arial" w:cs="Arial"/>
          <w:bCs w:val="0"/>
          <w:i/>
          <w:sz w:val="22"/>
          <w:szCs w:val="22"/>
        </w:rPr>
      </w:pPr>
    </w:p>
    <w:p w:rsidR="00175D82" w:rsidRPr="00175D82" w:rsidRDefault="007C68E5" w:rsidP="00F668FD">
      <w:pPr>
        <w:pStyle w:val="Kpalrs"/>
        <w:spacing w:line="360" w:lineRule="auto"/>
        <w:rPr>
          <w:rFonts w:ascii="Arial" w:hAnsi="Arial" w:cs="Arial"/>
          <w:sz w:val="22"/>
          <w:szCs w:val="22"/>
        </w:rPr>
      </w:pPr>
      <w:r w:rsidRPr="00175D82">
        <w:rPr>
          <w:rFonts w:ascii="Arial" w:hAnsi="Arial" w:cs="Arial"/>
          <w:sz w:val="22"/>
          <w:szCs w:val="22"/>
        </w:rPr>
        <w:t>Működési költségek</w:t>
      </w:r>
      <w:bookmarkEnd w:id="235"/>
      <w:bookmarkEnd w:id="236"/>
    </w:p>
    <w:p w:rsidR="00175D82" w:rsidRPr="00175D82" w:rsidRDefault="005F3DF0" w:rsidP="00F668FD">
      <w:pPr>
        <w:pStyle w:val="Kpalrs"/>
        <w:spacing w:line="360" w:lineRule="auto"/>
        <w:rPr>
          <w:rFonts w:ascii="Arial" w:hAnsi="Arial" w:cs="Arial"/>
          <w:sz w:val="22"/>
          <w:szCs w:val="22"/>
          <w:lang w:eastAsia="en-US"/>
        </w:rPr>
      </w:pPr>
      <w:r w:rsidRPr="00175D82">
        <w:rPr>
          <w:rFonts w:ascii="Arial" w:hAnsi="Arial" w:cs="Arial"/>
          <w:b w:val="0"/>
          <w:sz w:val="22"/>
          <w:szCs w:val="22"/>
          <w:lang w:eastAsia="en-US"/>
        </w:rPr>
        <w:t>A projekt működésének költségei a létrejövő létesítmények és beszerzendő gépek, eszközök üzemeltetéséből adódnak</w:t>
      </w:r>
      <w:r w:rsidR="00624BAC" w:rsidRPr="00175D82">
        <w:rPr>
          <w:rFonts w:ascii="Arial" w:hAnsi="Arial" w:cs="Arial"/>
          <w:b w:val="0"/>
          <w:sz w:val="22"/>
          <w:szCs w:val="22"/>
          <w:lang w:eastAsia="en-US"/>
        </w:rPr>
        <w:t xml:space="preserve">, </w:t>
      </w:r>
      <w:r w:rsidR="00721C3B" w:rsidRPr="00175D82">
        <w:rPr>
          <w:rFonts w:ascii="Arial" w:hAnsi="Arial" w:cs="Arial"/>
          <w:b w:val="0"/>
          <w:sz w:val="22"/>
          <w:szCs w:val="22"/>
          <w:lang w:eastAsia="en-US"/>
        </w:rPr>
        <w:t>a kezelt hulladékmennyiségek, és a kezelés fajlagos költségeinek szorzataként</w:t>
      </w:r>
      <w:r w:rsidR="005C257D">
        <w:rPr>
          <w:rFonts w:ascii="Arial" w:hAnsi="Arial" w:cs="Arial"/>
          <w:sz w:val="22"/>
          <w:szCs w:val="22"/>
          <w:lang w:eastAsia="en-US"/>
        </w:rPr>
        <w:t>.</w:t>
      </w:r>
    </w:p>
    <w:p w:rsidR="00175D82" w:rsidRPr="00175D82" w:rsidRDefault="00175D82" w:rsidP="00F668FD">
      <w:pPr>
        <w:pStyle w:val="Kpalrs"/>
        <w:spacing w:line="360" w:lineRule="auto"/>
        <w:rPr>
          <w:rFonts w:ascii="Arial" w:hAnsi="Arial" w:cs="Arial"/>
          <w:sz w:val="22"/>
          <w:szCs w:val="22"/>
          <w:lang w:eastAsia="en-US"/>
        </w:rPr>
      </w:pPr>
    </w:p>
    <w:p w:rsidR="00175D82" w:rsidRPr="00175D82" w:rsidRDefault="00C84C1A" w:rsidP="00F668FD">
      <w:pPr>
        <w:pStyle w:val="Kpalrs"/>
        <w:spacing w:line="360" w:lineRule="auto"/>
        <w:rPr>
          <w:rFonts w:ascii="Arial" w:hAnsi="Arial" w:cs="Arial"/>
          <w:i/>
          <w:iCs/>
          <w:sz w:val="22"/>
          <w:szCs w:val="22"/>
        </w:rPr>
      </w:pPr>
      <w:r w:rsidRPr="00175D82">
        <w:rPr>
          <w:rFonts w:ascii="Arial" w:hAnsi="Arial" w:cs="Arial"/>
          <w:bCs w:val="0"/>
          <w:sz w:val="22"/>
          <w:szCs w:val="22"/>
        </w:rPr>
        <w:t>Nyersanyag-költség megtakarítása</w:t>
      </w:r>
      <w:r w:rsidR="00175D82" w:rsidRPr="00175D82">
        <w:rPr>
          <w:rFonts w:ascii="Arial" w:hAnsi="Arial" w:cs="Arial"/>
          <w:bCs w:val="0"/>
          <w:sz w:val="22"/>
          <w:szCs w:val="22"/>
        </w:rPr>
        <w:t xml:space="preserve"> - </w:t>
      </w:r>
      <w:r w:rsidRPr="00175D82">
        <w:rPr>
          <w:rFonts w:ascii="Arial" w:hAnsi="Arial" w:cs="Arial"/>
          <w:i/>
          <w:iCs/>
          <w:sz w:val="22"/>
          <w:szCs w:val="22"/>
        </w:rPr>
        <w:t>Visszanyerhető anyagok és energia</w:t>
      </w:r>
    </w:p>
    <w:p w:rsidR="00175D82" w:rsidRPr="00175D82" w:rsidRDefault="00C84C1A" w:rsidP="00F668FD">
      <w:pPr>
        <w:pStyle w:val="Kpalrs"/>
        <w:spacing w:line="360" w:lineRule="auto"/>
        <w:rPr>
          <w:rFonts w:ascii="Arial" w:hAnsi="Arial" w:cs="Arial"/>
          <w:b w:val="0"/>
          <w:sz w:val="22"/>
          <w:szCs w:val="22"/>
        </w:rPr>
      </w:pPr>
      <w:r w:rsidRPr="00175D82">
        <w:rPr>
          <w:rFonts w:ascii="Arial" w:hAnsi="Arial" w:cs="Arial"/>
          <w:b w:val="0"/>
          <w:sz w:val="22"/>
          <w:szCs w:val="22"/>
        </w:rPr>
        <w:t>A megfelelő piaci érték alapján minden egyes hasznosított termék esetében szükséges megbecsülni a visszanyerhető és hasznosítható nyersanyagok (műanyag, üveg és fém) valamint a biológiailag lebomló hulladékból keletkezett komposzt értékét, illetve az energetikai hasznosításból keletkező energia- és hőtermelés hasznát. A becsült piaci értéket a termék piaci árának és mennyiségének szorzatával lehet meghatározni.</w:t>
      </w:r>
    </w:p>
    <w:p w:rsidR="00175D82" w:rsidRPr="00175D82" w:rsidRDefault="00C84C1A" w:rsidP="00F668FD">
      <w:pPr>
        <w:pStyle w:val="Kpalrs"/>
        <w:spacing w:line="360" w:lineRule="auto"/>
        <w:rPr>
          <w:rFonts w:ascii="Arial" w:hAnsi="Arial" w:cs="Arial"/>
          <w:b w:val="0"/>
          <w:sz w:val="22"/>
          <w:szCs w:val="22"/>
        </w:rPr>
      </w:pPr>
      <w:r w:rsidRPr="00175D82">
        <w:rPr>
          <w:rFonts w:ascii="Arial" w:hAnsi="Arial" w:cs="Arial"/>
          <w:b w:val="0"/>
          <w:sz w:val="22"/>
          <w:szCs w:val="22"/>
        </w:rPr>
        <w:t>Egyes hulladék összetevők esetén a haszon a projektben pénzügyileg nem realizálódik (pl.: hulladékból származtatott tüzelőanyag elégetése). Ezekben az esetekben a harmadik fél hulladékhasznosításából származó hasznát szükséges mint közgazdaságilag realizálható értéket szerepeltetni.</w:t>
      </w:r>
    </w:p>
    <w:p w:rsidR="00F74F0A" w:rsidRDefault="00F74F0A" w:rsidP="00F668FD">
      <w:pPr>
        <w:pStyle w:val="Kpalrs"/>
        <w:spacing w:line="360" w:lineRule="auto"/>
        <w:rPr>
          <w:rFonts w:ascii="Arial" w:hAnsi="Arial" w:cs="Arial"/>
          <w:bCs w:val="0"/>
          <w:sz w:val="22"/>
          <w:szCs w:val="22"/>
        </w:rPr>
      </w:pPr>
    </w:p>
    <w:p w:rsidR="00175D82" w:rsidRPr="00175D82" w:rsidRDefault="00C84C1A" w:rsidP="00F668FD">
      <w:pPr>
        <w:pStyle w:val="Kpalrs"/>
        <w:spacing w:line="360" w:lineRule="auto"/>
        <w:rPr>
          <w:rFonts w:ascii="Arial" w:hAnsi="Arial" w:cs="Arial"/>
          <w:bCs w:val="0"/>
          <w:sz w:val="22"/>
          <w:szCs w:val="22"/>
        </w:rPr>
      </w:pPr>
      <w:r w:rsidRPr="00175D82">
        <w:rPr>
          <w:rFonts w:ascii="Arial" w:hAnsi="Arial" w:cs="Arial"/>
          <w:bCs w:val="0"/>
          <w:sz w:val="22"/>
          <w:szCs w:val="22"/>
        </w:rPr>
        <w:t>Üvegház hatású gázok csökkentése</w:t>
      </w:r>
    </w:p>
    <w:p w:rsidR="00F74F0A" w:rsidRPr="00F74F0A" w:rsidRDefault="00C84C1A" w:rsidP="00F668FD">
      <w:pPr>
        <w:pStyle w:val="Kpalrs"/>
        <w:spacing w:line="360" w:lineRule="auto"/>
      </w:pPr>
      <w:r w:rsidRPr="00175D82">
        <w:rPr>
          <w:rFonts w:ascii="Arial" w:hAnsi="Arial" w:cs="Arial"/>
          <w:b w:val="0"/>
          <w:sz w:val="22"/>
          <w:szCs w:val="22"/>
        </w:rPr>
        <w:t>Az üvegházhatású gázok kibocsátásának csökkentésével járó gazdasági előnyök számszerűsítéséhez két változó meghatározása szükséges: a csökkenés mennyiségének várható értéke és egy másik, amellyel meghatározható ennek a számszerűsített (pénzbeli) értéke.A CO</w:t>
      </w:r>
      <w:r w:rsidRPr="00175D82">
        <w:rPr>
          <w:rFonts w:ascii="Arial" w:hAnsi="Arial" w:cs="Arial"/>
          <w:b w:val="0"/>
          <w:sz w:val="22"/>
          <w:szCs w:val="22"/>
          <w:vertAlign w:val="subscript"/>
        </w:rPr>
        <w:t>2</w:t>
      </w:r>
      <w:r w:rsidRPr="00175D82">
        <w:rPr>
          <w:rFonts w:ascii="Arial" w:hAnsi="Arial" w:cs="Arial"/>
          <w:b w:val="0"/>
          <w:sz w:val="22"/>
          <w:szCs w:val="22"/>
        </w:rPr>
        <w:t xml:space="preserve"> kibocsátás csökkentésének számszerűsítésére vonatkozó feltételezés, hogy a CO2 kibocsátás megelőzésének ára </w:t>
      </w:r>
      <w:r w:rsidR="00582619" w:rsidRPr="00175D82">
        <w:rPr>
          <w:rFonts w:ascii="Arial" w:hAnsi="Arial" w:cs="Arial"/>
          <w:b w:val="0"/>
          <w:sz w:val="22"/>
          <w:szCs w:val="22"/>
        </w:rPr>
        <w:t xml:space="preserve">a </w:t>
      </w:r>
      <w:proofErr w:type="gramStart"/>
      <w:r w:rsidR="00582619" w:rsidRPr="00175D82">
        <w:rPr>
          <w:rFonts w:ascii="Arial" w:hAnsi="Arial" w:cs="Arial"/>
          <w:b w:val="0"/>
          <w:sz w:val="22"/>
          <w:szCs w:val="22"/>
        </w:rPr>
        <w:t>projekt induló</w:t>
      </w:r>
      <w:proofErr w:type="gramEnd"/>
      <w:r w:rsidR="00582619" w:rsidRPr="00175D82">
        <w:rPr>
          <w:rFonts w:ascii="Arial" w:hAnsi="Arial" w:cs="Arial"/>
          <w:b w:val="0"/>
          <w:sz w:val="22"/>
          <w:szCs w:val="22"/>
        </w:rPr>
        <w:t xml:space="preserve"> évében 8700 HUF</w:t>
      </w:r>
      <w:r w:rsidRPr="00175D82">
        <w:rPr>
          <w:rFonts w:ascii="Arial" w:hAnsi="Arial" w:cs="Arial"/>
          <w:b w:val="0"/>
          <w:sz w:val="22"/>
          <w:szCs w:val="22"/>
        </w:rPr>
        <w:t xml:space="preserve">/tonna, és </w:t>
      </w:r>
      <w:r w:rsidR="00582619" w:rsidRPr="00175D82">
        <w:rPr>
          <w:rFonts w:ascii="Arial" w:hAnsi="Arial" w:cs="Arial"/>
          <w:b w:val="0"/>
          <w:sz w:val="22"/>
          <w:szCs w:val="22"/>
        </w:rPr>
        <w:t>a projekt végére</w:t>
      </w:r>
      <w:r w:rsidRPr="00175D82">
        <w:rPr>
          <w:rFonts w:ascii="Arial" w:hAnsi="Arial" w:cs="Arial"/>
          <w:b w:val="0"/>
          <w:sz w:val="22"/>
          <w:szCs w:val="22"/>
        </w:rPr>
        <w:t xml:space="preserve"> fo</w:t>
      </w:r>
      <w:r w:rsidR="00F74F0A">
        <w:rPr>
          <w:rFonts w:ascii="Arial" w:hAnsi="Arial" w:cs="Arial"/>
          <w:b w:val="0"/>
          <w:sz w:val="22"/>
          <w:szCs w:val="22"/>
        </w:rPr>
        <w:t xml:space="preserve">kozatosan növekedve 13.050 HUF/tonna értéket fog elérni. </w:t>
      </w:r>
      <w:r w:rsidR="00B10E63">
        <w:rPr>
          <w:rFonts w:ascii="Arial" w:hAnsi="Arial" w:cs="Arial"/>
          <w:b w:val="0"/>
          <w:sz w:val="22"/>
          <w:szCs w:val="22"/>
        </w:rPr>
        <w:br/>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260"/>
        <w:gridCol w:w="3576"/>
      </w:tblGrid>
      <w:tr w:rsidR="00F74F0A" w:rsidRPr="00B10E63" w:rsidTr="00B10E63">
        <w:trPr>
          <w:trHeight w:val="439"/>
        </w:trPr>
        <w:tc>
          <w:tcPr>
            <w:tcW w:w="2518" w:type="dxa"/>
            <w:vAlign w:val="center"/>
          </w:tcPr>
          <w:p w:rsidR="00F74F0A" w:rsidRPr="00B10E63" w:rsidRDefault="00F74F0A" w:rsidP="00F668FD">
            <w:pPr>
              <w:spacing w:line="360" w:lineRule="auto"/>
              <w:jc w:val="center"/>
              <w:rPr>
                <w:rFonts w:cs="Arial"/>
                <w:b/>
                <w:sz w:val="20"/>
                <w:szCs w:val="20"/>
              </w:rPr>
            </w:pPr>
            <w:r w:rsidRPr="00B10E63">
              <w:rPr>
                <w:rFonts w:cs="Arial"/>
                <w:b/>
                <w:sz w:val="20"/>
                <w:szCs w:val="20"/>
              </w:rPr>
              <w:t>Fejlesztési eredmények típusok szerint</w:t>
            </w:r>
          </w:p>
        </w:tc>
        <w:tc>
          <w:tcPr>
            <w:tcW w:w="3260" w:type="dxa"/>
            <w:vAlign w:val="center"/>
          </w:tcPr>
          <w:p w:rsidR="00F74F0A" w:rsidRPr="00B10E63" w:rsidRDefault="00F74F0A" w:rsidP="00F668FD">
            <w:pPr>
              <w:spacing w:line="360" w:lineRule="auto"/>
              <w:jc w:val="center"/>
              <w:rPr>
                <w:rFonts w:cs="Arial"/>
                <w:b/>
                <w:sz w:val="20"/>
                <w:szCs w:val="20"/>
              </w:rPr>
            </w:pPr>
            <w:r w:rsidRPr="00B10E63">
              <w:rPr>
                <w:rFonts w:cs="Arial"/>
                <w:b/>
                <w:sz w:val="20"/>
                <w:szCs w:val="20"/>
              </w:rPr>
              <w:t>A beruházás ideje alatt</w:t>
            </w:r>
          </w:p>
        </w:tc>
        <w:tc>
          <w:tcPr>
            <w:tcW w:w="3576" w:type="dxa"/>
            <w:vAlign w:val="center"/>
          </w:tcPr>
          <w:p w:rsidR="00F74F0A" w:rsidRPr="00B10E63" w:rsidRDefault="00F74F0A" w:rsidP="00F668FD">
            <w:pPr>
              <w:spacing w:line="360" w:lineRule="auto"/>
              <w:jc w:val="center"/>
              <w:rPr>
                <w:rFonts w:cs="Arial"/>
                <w:b/>
                <w:sz w:val="20"/>
                <w:szCs w:val="20"/>
              </w:rPr>
            </w:pPr>
            <w:r w:rsidRPr="00B10E63">
              <w:rPr>
                <w:rFonts w:cs="Arial"/>
                <w:b/>
                <w:sz w:val="20"/>
                <w:szCs w:val="20"/>
              </w:rPr>
              <w:t>A beruházást követően</w:t>
            </w:r>
          </w:p>
        </w:tc>
      </w:tr>
      <w:tr w:rsidR="00F74F0A" w:rsidRPr="00B10E63" w:rsidTr="00B10E63">
        <w:trPr>
          <w:trHeight w:val="902"/>
        </w:trPr>
        <w:tc>
          <w:tcPr>
            <w:tcW w:w="2518" w:type="dxa"/>
          </w:tcPr>
          <w:p w:rsidR="00F74F0A" w:rsidRPr="00B10E63" w:rsidRDefault="00F74F0A" w:rsidP="00F668FD">
            <w:pPr>
              <w:spacing w:line="360" w:lineRule="auto"/>
              <w:rPr>
                <w:rFonts w:cs="Arial"/>
                <w:sz w:val="20"/>
                <w:szCs w:val="20"/>
              </w:rPr>
            </w:pPr>
            <w:r w:rsidRPr="00B10E63">
              <w:rPr>
                <w:rFonts w:cs="Arial"/>
                <w:sz w:val="20"/>
                <w:szCs w:val="20"/>
              </w:rPr>
              <w:t>Gazdasági hatásai</w:t>
            </w:r>
          </w:p>
        </w:tc>
        <w:tc>
          <w:tcPr>
            <w:tcW w:w="3260" w:type="dxa"/>
          </w:tcPr>
          <w:p w:rsidR="00F74F0A" w:rsidRPr="00B10E63" w:rsidRDefault="00F74F0A" w:rsidP="00B10E63">
            <w:pPr>
              <w:keepNext w:val="0"/>
              <w:numPr>
                <w:ilvl w:val="0"/>
                <w:numId w:val="26"/>
              </w:numPr>
              <w:spacing w:line="240" w:lineRule="auto"/>
              <w:ind w:left="0" w:hanging="357"/>
              <w:contextualSpacing/>
              <w:rPr>
                <w:rFonts w:cs="Arial"/>
                <w:sz w:val="20"/>
                <w:szCs w:val="20"/>
              </w:rPr>
            </w:pPr>
            <w:r w:rsidRPr="00B10E63">
              <w:rPr>
                <w:rFonts w:cs="Arial"/>
                <w:sz w:val="20"/>
                <w:szCs w:val="20"/>
              </w:rPr>
              <w:t>Térségi beruházások volumenének megnövekedése.</w:t>
            </w:r>
          </w:p>
          <w:p w:rsidR="00F74F0A" w:rsidRPr="00B10E63" w:rsidRDefault="00F74F0A" w:rsidP="00B10E63">
            <w:pPr>
              <w:keepNext w:val="0"/>
              <w:numPr>
                <w:ilvl w:val="0"/>
                <w:numId w:val="26"/>
              </w:numPr>
              <w:spacing w:line="240" w:lineRule="auto"/>
              <w:ind w:left="0" w:hanging="357"/>
              <w:contextualSpacing/>
              <w:rPr>
                <w:rFonts w:cs="Arial"/>
                <w:sz w:val="20"/>
                <w:szCs w:val="20"/>
              </w:rPr>
            </w:pPr>
            <w:r w:rsidRPr="00B10E63">
              <w:rPr>
                <w:rFonts w:cs="Arial"/>
                <w:sz w:val="20"/>
                <w:szCs w:val="20"/>
              </w:rPr>
              <w:t>Környezetipari fejlesztések meghonosítása.</w:t>
            </w:r>
          </w:p>
        </w:tc>
        <w:tc>
          <w:tcPr>
            <w:tcW w:w="3576" w:type="dxa"/>
          </w:tcPr>
          <w:p w:rsidR="00F74F0A" w:rsidRPr="00B10E63" w:rsidRDefault="00F74F0A" w:rsidP="00B10E63">
            <w:pPr>
              <w:keepNext w:val="0"/>
              <w:numPr>
                <w:ilvl w:val="0"/>
                <w:numId w:val="26"/>
              </w:numPr>
              <w:spacing w:line="240" w:lineRule="auto"/>
              <w:ind w:left="0" w:hanging="357"/>
              <w:contextualSpacing/>
              <w:rPr>
                <w:rFonts w:cs="Arial"/>
                <w:sz w:val="20"/>
                <w:szCs w:val="20"/>
              </w:rPr>
            </w:pPr>
            <w:r w:rsidRPr="00B10E63">
              <w:rPr>
                <w:rFonts w:cs="Arial"/>
                <w:sz w:val="20"/>
                <w:szCs w:val="20"/>
              </w:rPr>
              <w:t>Hosszú távú adó és járulék bevételek.</w:t>
            </w:r>
          </w:p>
          <w:p w:rsidR="00F74F0A" w:rsidRPr="00B10E63" w:rsidRDefault="00F74F0A" w:rsidP="00B10E63">
            <w:pPr>
              <w:keepNext w:val="0"/>
              <w:numPr>
                <w:ilvl w:val="0"/>
                <w:numId w:val="26"/>
              </w:numPr>
              <w:spacing w:line="240" w:lineRule="auto"/>
              <w:ind w:left="0" w:hanging="357"/>
              <w:contextualSpacing/>
              <w:rPr>
                <w:rFonts w:cs="Arial"/>
                <w:sz w:val="20"/>
                <w:szCs w:val="20"/>
              </w:rPr>
            </w:pPr>
            <w:r w:rsidRPr="00B10E63">
              <w:rPr>
                <w:rFonts w:cs="Arial"/>
                <w:sz w:val="20"/>
                <w:szCs w:val="20"/>
              </w:rPr>
              <w:t>Alapot ad további környezetvédelmi ipari fejlesztések megvalósításához.</w:t>
            </w:r>
          </w:p>
        </w:tc>
      </w:tr>
      <w:tr w:rsidR="00F74F0A" w:rsidRPr="00B10E63" w:rsidTr="00B10E63">
        <w:trPr>
          <w:trHeight w:val="604"/>
        </w:trPr>
        <w:tc>
          <w:tcPr>
            <w:tcW w:w="2518" w:type="dxa"/>
          </w:tcPr>
          <w:p w:rsidR="00F74F0A" w:rsidRPr="00B10E63" w:rsidRDefault="00F74F0A" w:rsidP="00F668FD">
            <w:pPr>
              <w:spacing w:line="360" w:lineRule="auto"/>
              <w:rPr>
                <w:rFonts w:cs="Arial"/>
                <w:sz w:val="20"/>
                <w:szCs w:val="20"/>
              </w:rPr>
            </w:pPr>
            <w:r w:rsidRPr="00B10E63">
              <w:rPr>
                <w:rFonts w:cs="Arial"/>
                <w:sz w:val="20"/>
                <w:szCs w:val="20"/>
              </w:rPr>
              <w:t>Társadalmi hatásai</w:t>
            </w:r>
          </w:p>
        </w:tc>
        <w:tc>
          <w:tcPr>
            <w:tcW w:w="3260" w:type="dxa"/>
          </w:tcPr>
          <w:p w:rsidR="00F74F0A" w:rsidRPr="00B10E63" w:rsidRDefault="00F74F0A" w:rsidP="00B10E63">
            <w:pPr>
              <w:keepNext w:val="0"/>
              <w:numPr>
                <w:ilvl w:val="0"/>
                <w:numId w:val="26"/>
              </w:numPr>
              <w:spacing w:line="240" w:lineRule="auto"/>
              <w:ind w:left="0" w:hanging="357"/>
              <w:contextualSpacing/>
              <w:rPr>
                <w:rFonts w:cs="Arial"/>
                <w:sz w:val="20"/>
                <w:szCs w:val="20"/>
              </w:rPr>
            </w:pPr>
            <w:r w:rsidRPr="00B10E63">
              <w:rPr>
                <w:rFonts w:cs="Arial"/>
                <w:sz w:val="20"/>
                <w:szCs w:val="20"/>
              </w:rPr>
              <w:t>Munkahelyteremtés</w:t>
            </w:r>
          </w:p>
          <w:p w:rsidR="00F74F0A" w:rsidRPr="00B10E63" w:rsidRDefault="00F74F0A" w:rsidP="00B10E63">
            <w:pPr>
              <w:keepNext w:val="0"/>
              <w:numPr>
                <w:ilvl w:val="0"/>
                <w:numId w:val="26"/>
              </w:numPr>
              <w:spacing w:line="240" w:lineRule="auto"/>
              <w:ind w:left="0" w:hanging="357"/>
              <w:contextualSpacing/>
              <w:rPr>
                <w:rFonts w:cs="Arial"/>
                <w:sz w:val="20"/>
                <w:szCs w:val="20"/>
              </w:rPr>
            </w:pPr>
            <w:r w:rsidRPr="00B10E63">
              <w:rPr>
                <w:rFonts w:cs="Arial"/>
                <w:sz w:val="20"/>
                <w:szCs w:val="20"/>
              </w:rPr>
              <w:t>Fejlesztések elmaradott térségekben</w:t>
            </w:r>
          </w:p>
        </w:tc>
        <w:tc>
          <w:tcPr>
            <w:tcW w:w="3576" w:type="dxa"/>
          </w:tcPr>
          <w:p w:rsidR="00F74F0A" w:rsidRPr="00B10E63" w:rsidRDefault="00F74F0A" w:rsidP="00B10E63">
            <w:pPr>
              <w:keepNext w:val="0"/>
              <w:numPr>
                <w:ilvl w:val="0"/>
                <w:numId w:val="26"/>
              </w:numPr>
              <w:spacing w:line="240" w:lineRule="auto"/>
              <w:ind w:left="0" w:hanging="357"/>
              <w:contextualSpacing/>
              <w:rPr>
                <w:rFonts w:cs="Arial"/>
                <w:sz w:val="20"/>
                <w:szCs w:val="20"/>
              </w:rPr>
            </w:pPr>
            <w:r w:rsidRPr="00B10E63">
              <w:rPr>
                <w:rFonts w:cs="Arial"/>
                <w:sz w:val="20"/>
                <w:szCs w:val="20"/>
              </w:rPr>
              <w:t>Hosszú távon biztosított munka, akár hátrányos helyzetű társadalmi csoportok részére is.</w:t>
            </w:r>
          </w:p>
        </w:tc>
      </w:tr>
      <w:tr w:rsidR="00F74F0A" w:rsidRPr="00B10E63" w:rsidTr="00B10E63">
        <w:trPr>
          <w:trHeight w:val="595"/>
        </w:trPr>
        <w:tc>
          <w:tcPr>
            <w:tcW w:w="2518" w:type="dxa"/>
          </w:tcPr>
          <w:p w:rsidR="00F74F0A" w:rsidRPr="00B10E63" w:rsidRDefault="00F74F0A" w:rsidP="00F668FD">
            <w:pPr>
              <w:spacing w:line="360" w:lineRule="auto"/>
              <w:rPr>
                <w:rFonts w:cs="Arial"/>
                <w:sz w:val="20"/>
                <w:szCs w:val="20"/>
              </w:rPr>
            </w:pPr>
            <w:r w:rsidRPr="00B10E63">
              <w:rPr>
                <w:rFonts w:cs="Arial"/>
                <w:sz w:val="20"/>
                <w:szCs w:val="20"/>
              </w:rPr>
              <w:t>Környezeti hatásai</w:t>
            </w:r>
          </w:p>
        </w:tc>
        <w:tc>
          <w:tcPr>
            <w:tcW w:w="3260" w:type="dxa"/>
          </w:tcPr>
          <w:p w:rsidR="00F74F0A" w:rsidRPr="00B10E63" w:rsidRDefault="00F74F0A" w:rsidP="00B10E63">
            <w:pPr>
              <w:keepNext w:val="0"/>
              <w:numPr>
                <w:ilvl w:val="0"/>
                <w:numId w:val="26"/>
              </w:numPr>
              <w:spacing w:line="240" w:lineRule="auto"/>
              <w:ind w:left="0" w:hanging="357"/>
              <w:contextualSpacing/>
              <w:rPr>
                <w:rFonts w:cs="Arial"/>
                <w:sz w:val="20"/>
                <w:szCs w:val="20"/>
              </w:rPr>
            </w:pPr>
            <w:r w:rsidRPr="00B10E63">
              <w:rPr>
                <w:rFonts w:cs="Arial"/>
                <w:sz w:val="20"/>
                <w:szCs w:val="20"/>
              </w:rPr>
              <w:t>Nem számottevő</w:t>
            </w:r>
          </w:p>
        </w:tc>
        <w:tc>
          <w:tcPr>
            <w:tcW w:w="3576" w:type="dxa"/>
          </w:tcPr>
          <w:p w:rsidR="00F74F0A" w:rsidRPr="00B10E63" w:rsidRDefault="00F74F0A" w:rsidP="00B10E63">
            <w:pPr>
              <w:keepNext w:val="0"/>
              <w:numPr>
                <w:ilvl w:val="0"/>
                <w:numId w:val="26"/>
              </w:numPr>
              <w:spacing w:line="240" w:lineRule="auto"/>
              <w:ind w:left="0" w:hanging="357"/>
              <w:contextualSpacing/>
              <w:rPr>
                <w:rFonts w:cs="Arial"/>
                <w:sz w:val="20"/>
                <w:szCs w:val="20"/>
              </w:rPr>
            </w:pPr>
            <w:r w:rsidRPr="00B10E63">
              <w:rPr>
                <w:rFonts w:cs="Arial"/>
                <w:sz w:val="20"/>
                <w:szCs w:val="20"/>
              </w:rPr>
              <w:t>A beruházások hosszú távra megteremtik a hulladékok szelektív hulladék gyűjtésének feltételeit</w:t>
            </w:r>
          </w:p>
        </w:tc>
      </w:tr>
      <w:tr w:rsidR="00F74F0A" w:rsidRPr="00B10E63" w:rsidTr="00B10E63">
        <w:trPr>
          <w:trHeight w:val="157"/>
        </w:trPr>
        <w:tc>
          <w:tcPr>
            <w:tcW w:w="2518" w:type="dxa"/>
          </w:tcPr>
          <w:p w:rsidR="00F74F0A" w:rsidRPr="00B10E63" w:rsidRDefault="00F74F0A" w:rsidP="00F668FD">
            <w:pPr>
              <w:spacing w:line="360" w:lineRule="auto"/>
              <w:rPr>
                <w:rFonts w:cs="Arial"/>
                <w:sz w:val="20"/>
                <w:szCs w:val="20"/>
              </w:rPr>
            </w:pPr>
            <w:r w:rsidRPr="00B10E63">
              <w:rPr>
                <w:rFonts w:cs="Arial"/>
                <w:sz w:val="20"/>
                <w:szCs w:val="20"/>
              </w:rPr>
              <w:t>Hatásterülete</w:t>
            </w:r>
          </w:p>
        </w:tc>
        <w:tc>
          <w:tcPr>
            <w:tcW w:w="3260" w:type="dxa"/>
          </w:tcPr>
          <w:p w:rsidR="00F74F0A" w:rsidRPr="00B10E63" w:rsidRDefault="00F74F0A" w:rsidP="00F668FD">
            <w:pPr>
              <w:keepNext w:val="0"/>
              <w:numPr>
                <w:ilvl w:val="0"/>
                <w:numId w:val="28"/>
              </w:numPr>
              <w:spacing w:line="360" w:lineRule="auto"/>
              <w:ind w:left="0"/>
              <w:contextualSpacing/>
              <w:rPr>
                <w:rFonts w:cs="Arial"/>
                <w:sz w:val="20"/>
                <w:szCs w:val="20"/>
              </w:rPr>
            </w:pPr>
            <w:r w:rsidRPr="00B10E63">
              <w:rPr>
                <w:rFonts w:cs="Arial"/>
                <w:sz w:val="20"/>
                <w:szCs w:val="20"/>
              </w:rPr>
              <w:t>Nem releváns</w:t>
            </w:r>
          </w:p>
        </w:tc>
        <w:tc>
          <w:tcPr>
            <w:tcW w:w="3576" w:type="dxa"/>
          </w:tcPr>
          <w:p w:rsidR="00F74F0A" w:rsidRPr="00B10E63" w:rsidRDefault="00F74F0A" w:rsidP="00F668FD">
            <w:pPr>
              <w:keepNext w:val="0"/>
              <w:numPr>
                <w:ilvl w:val="0"/>
                <w:numId w:val="28"/>
              </w:numPr>
              <w:spacing w:line="360" w:lineRule="auto"/>
              <w:ind w:left="0"/>
              <w:contextualSpacing/>
              <w:rPr>
                <w:rFonts w:cs="Arial"/>
                <w:sz w:val="20"/>
                <w:szCs w:val="20"/>
              </w:rPr>
            </w:pPr>
            <w:r w:rsidRPr="00B10E63">
              <w:rPr>
                <w:rFonts w:cs="Arial"/>
                <w:sz w:val="20"/>
                <w:szCs w:val="20"/>
              </w:rPr>
              <w:t>Társulás</w:t>
            </w:r>
          </w:p>
        </w:tc>
      </w:tr>
    </w:tbl>
    <w:p w:rsidR="005C257D" w:rsidRPr="00F74F0A" w:rsidRDefault="005C257D" w:rsidP="00F668FD">
      <w:pPr>
        <w:spacing w:line="360" w:lineRule="auto"/>
      </w:pPr>
      <w:bookmarkStart w:id="238" w:name="_Toc159760218"/>
      <w:bookmarkStart w:id="239" w:name="_Toc159830187"/>
      <w:bookmarkStart w:id="240" w:name="_Toc159998909"/>
      <w:bookmarkStart w:id="241" w:name="_Toc366088106"/>
      <w:bookmarkEnd w:id="237"/>
    </w:p>
    <w:p w:rsidR="00A0047D" w:rsidRPr="00F668FD" w:rsidRDefault="00A0047D" w:rsidP="00F668FD">
      <w:pPr>
        <w:pStyle w:val="Cmsor4"/>
        <w:numPr>
          <w:ilvl w:val="0"/>
          <w:numId w:val="0"/>
        </w:numPr>
        <w:tabs>
          <w:tab w:val="num" w:pos="4827"/>
        </w:tabs>
        <w:spacing w:before="0" w:after="0" w:line="360" w:lineRule="auto"/>
        <w:ind w:left="142" w:right="0"/>
        <w:rPr>
          <w:rFonts w:ascii="Arial" w:hAnsi="Arial" w:cs="Arial"/>
          <w:b/>
          <w:sz w:val="22"/>
          <w:szCs w:val="22"/>
          <w:u w:val="single"/>
        </w:rPr>
      </w:pPr>
      <w:bookmarkStart w:id="242" w:name="_Toc366088118"/>
      <w:bookmarkStart w:id="243" w:name="_Toc293388019"/>
      <w:bookmarkStart w:id="244" w:name="_Toc172612710"/>
      <w:bookmarkStart w:id="245" w:name="_Toc223750987"/>
      <w:bookmarkStart w:id="246" w:name="_Toc253583703"/>
      <w:bookmarkStart w:id="247" w:name="_Toc255137505"/>
      <w:bookmarkStart w:id="248" w:name="_Toc293388028"/>
      <w:bookmarkStart w:id="249" w:name="_Toc293388034"/>
      <w:bookmarkEnd w:id="238"/>
      <w:bookmarkEnd w:id="239"/>
      <w:bookmarkEnd w:id="240"/>
      <w:bookmarkEnd w:id="241"/>
      <w:r w:rsidRPr="00F668FD">
        <w:rPr>
          <w:rFonts w:ascii="Arial" w:hAnsi="Arial" w:cs="Arial"/>
          <w:b/>
          <w:sz w:val="22"/>
          <w:szCs w:val="22"/>
          <w:u w:val="single"/>
        </w:rPr>
        <w:t>Szelektív gyűjtés</w:t>
      </w:r>
      <w:bookmarkEnd w:id="242"/>
    </w:p>
    <w:p w:rsidR="00A0047D" w:rsidRPr="00175D82" w:rsidRDefault="00A0047D" w:rsidP="00F668FD">
      <w:pPr>
        <w:spacing w:line="360" w:lineRule="auto"/>
        <w:rPr>
          <w:rFonts w:cs="Arial"/>
          <w:szCs w:val="22"/>
        </w:rPr>
      </w:pPr>
      <w:r w:rsidRPr="00175D82">
        <w:rPr>
          <w:rFonts w:cs="Arial"/>
          <w:szCs w:val="22"/>
        </w:rPr>
        <w:t>A szelektív gyűjtésre a program</w:t>
      </w:r>
      <w:r w:rsidR="00D97123" w:rsidRPr="00175D82">
        <w:rPr>
          <w:rFonts w:cs="Arial"/>
          <w:szCs w:val="22"/>
        </w:rPr>
        <w:t xml:space="preserve"> </w:t>
      </w:r>
      <w:r w:rsidRPr="00175D82">
        <w:rPr>
          <w:rFonts w:cs="Arial"/>
          <w:szCs w:val="22"/>
        </w:rPr>
        <w:t xml:space="preserve">megvalósulása után két alapvető lehetőséget, házhoz menő gyűjtés (új fejlesztés), gyűjtősziget (meglévő rendszer) biztosítunk. </w:t>
      </w:r>
    </w:p>
    <w:p w:rsidR="00A0047D" w:rsidRPr="00175D82" w:rsidRDefault="00A0047D" w:rsidP="00F668FD">
      <w:pPr>
        <w:spacing w:line="360" w:lineRule="auto"/>
        <w:rPr>
          <w:rFonts w:cs="Arial"/>
          <w:szCs w:val="22"/>
        </w:rPr>
      </w:pPr>
    </w:p>
    <w:p w:rsidR="00A0047D" w:rsidRPr="00F668FD" w:rsidRDefault="00A0047D" w:rsidP="00F668FD">
      <w:pPr>
        <w:spacing w:line="360" w:lineRule="auto"/>
        <w:rPr>
          <w:rFonts w:cs="Arial"/>
          <w:b/>
          <w:i/>
          <w:szCs w:val="22"/>
          <w:u w:val="single"/>
        </w:rPr>
      </w:pPr>
      <w:r w:rsidRPr="00F668FD">
        <w:rPr>
          <w:rFonts w:cs="Arial"/>
          <w:b/>
          <w:i/>
          <w:szCs w:val="22"/>
          <w:u w:val="single"/>
        </w:rPr>
        <w:t>Házhoz menő gyűjtés</w:t>
      </w:r>
    </w:p>
    <w:p w:rsidR="00A0047D" w:rsidRPr="00175D82" w:rsidRDefault="00A76AEF" w:rsidP="00F668FD">
      <w:pPr>
        <w:spacing w:line="360" w:lineRule="auto"/>
        <w:rPr>
          <w:rFonts w:cs="Arial"/>
          <w:szCs w:val="22"/>
        </w:rPr>
      </w:pPr>
      <w:r w:rsidRPr="00175D82">
        <w:rPr>
          <w:rFonts w:cs="Arial"/>
          <w:szCs w:val="22"/>
        </w:rPr>
        <w:t>Gyoma</w:t>
      </w:r>
      <w:r w:rsidR="009C60B6">
        <w:rPr>
          <w:rFonts w:cs="Arial"/>
          <w:szCs w:val="22"/>
        </w:rPr>
        <w:t>endrőd</w:t>
      </w:r>
      <w:r w:rsidRPr="00175D82">
        <w:rPr>
          <w:rFonts w:cs="Arial"/>
          <w:szCs w:val="22"/>
        </w:rPr>
        <w:t>, illetve Szarvas egyes</w:t>
      </w:r>
      <w:r w:rsidR="00A0047D" w:rsidRPr="00175D82">
        <w:rPr>
          <w:rFonts w:cs="Arial"/>
          <w:szCs w:val="22"/>
        </w:rPr>
        <w:t xml:space="preserve"> családi házas övezeteiben házhoz menő szelektív</w:t>
      </w:r>
      <w:r w:rsidR="00D97123" w:rsidRPr="00175D82">
        <w:rPr>
          <w:rFonts w:cs="Arial"/>
          <w:szCs w:val="22"/>
        </w:rPr>
        <w:t xml:space="preserve"> hulladgyűjtés bevezetése történik. </w:t>
      </w:r>
      <w:r w:rsidRPr="00175D82">
        <w:rPr>
          <w:rFonts w:cs="Arial"/>
          <w:szCs w:val="22"/>
        </w:rPr>
        <w:t xml:space="preserve"> A gyűjtésbe folyamatosan kell bevonni a háztartásokat 2000 háztartással indul</w:t>
      </w:r>
      <w:r w:rsidR="00D97123" w:rsidRPr="00175D82">
        <w:rPr>
          <w:rFonts w:cs="Arial"/>
          <w:szCs w:val="22"/>
        </w:rPr>
        <w:t xml:space="preserve"> a program, </w:t>
      </w:r>
      <w:r w:rsidRPr="00175D82">
        <w:rPr>
          <w:rFonts w:cs="Arial"/>
          <w:szCs w:val="22"/>
        </w:rPr>
        <w:t>amelyet 2020-ig 6.000 körülire növel</w:t>
      </w:r>
      <w:r w:rsidR="00D97123" w:rsidRPr="00175D82">
        <w:rPr>
          <w:rFonts w:cs="Arial"/>
          <w:szCs w:val="22"/>
        </w:rPr>
        <w:t xml:space="preserve">nek. </w:t>
      </w:r>
      <w:r w:rsidR="00A0047D" w:rsidRPr="00175D82">
        <w:rPr>
          <w:rFonts w:cs="Arial"/>
          <w:szCs w:val="22"/>
        </w:rPr>
        <w:t>A gyűjtés</w:t>
      </w:r>
      <w:r w:rsidR="00D97123" w:rsidRPr="00175D82">
        <w:rPr>
          <w:rFonts w:cs="Arial"/>
          <w:szCs w:val="22"/>
        </w:rPr>
        <w:t xml:space="preserve"> zsákkal történik, melyet a lakosság számára kiosztanak. Az így g</w:t>
      </w:r>
      <w:r w:rsidR="00A0047D" w:rsidRPr="00175D82">
        <w:rPr>
          <w:rFonts w:cs="Arial"/>
          <w:szCs w:val="22"/>
        </w:rPr>
        <w:t xml:space="preserve">yűjthető hulladékok köre: a papír, műanyag, fém és a </w:t>
      </w:r>
      <w:r w:rsidR="00D97123" w:rsidRPr="00175D82">
        <w:rPr>
          <w:rFonts w:cs="Arial"/>
          <w:szCs w:val="22"/>
        </w:rPr>
        <w:t xml:space="preserve">társított </w:t>
      </w:r>
      <w:r w:rsidR="00A0047D" w:rsidRPr="00175D82">
        <w:rPr>
          <w:rFonts w:cs="Arial"/>
          <w:szCs w:val="22"/>
        </w:rPr>
        <w:t xml:space="preserve">csomagolóeszközök. Az üveg hulladék elkülönített gyűjtését a közterületeken elhelyezett üveggyűjtő konténerekkel (gyűjtőpont) oldják meg. A házhoz menő hasznosítható hulladékgyűjtést a hulladékmennyiség függvényében havi gyakorisággal tervezik. </w:t>
      </w:r>
    </w:p>
    <w:p w:rsidR="00A0047D" w:rsidRPr="00175D82" w:rsidRDefault="00A0047D" w:rsidP="00F668FD">
      <w:pPr>
        <w:spacing w:line="360" w:lineRule="auto"/>
        <w:rPr>
          <w:rFonts w:cs="Arial"/>
          <w:szCs w:val="22"/>
        </w:rPr>
      </w:pPr>
      <w:r w:rsidRPr="00175D82">
        <w:rPr>
          <w:rFonts w:cs="Arial"/>
          <w:szCs w:val="22"/>
        </w:rPr>
        <w:t xml:space="preserve">Az edények ürítését </w:t>
      </w:r>
      <w:proofErr w:type="spellStart"/>
      <w:r w:rsidRPr="00175D82">
        <w:rPr>
          <w:rFonts w:cs="Arial"/>
          <w:szCs w:val="22"/>
        </w:rPr>
        <w:t>tömörítőlapos</w:t>
      </w:r>
      <w:proofErr w:type="spellEnd"/>
      <w:r w:rsidRPr="00175D82">
        <w:rPr>
          <w:rFonts w:cs="Arial"/>
          <w:szCs w:val="22"/>
        </w:rPr>
        <w:t xml:space="preserve"> gépjárművek végzik. A kiszolgálandó háztartások számát, a gyűjtési gyakoriságot és a viszonylag kicsi gyűjtési távolságot figyelembe véve </w:t>
      </w:r>
      <w:r w:rsidR="008F6F92" w:rsidRPr="00175D82">
        <w:rPr>
          <w:rFonts w:cs="Arial"/>
          <w:szCs w:val="22"/>
        </w:rPr>
        <w:t xml:space="preserve">a 3 db </w:t>
      </w:r>
      <w:r w:rsidRPr="002B215F">
        <w:rPr>
          <w:rFonts w:cs="Arial"/>
          <w:szCs w:val="22"/>
        </w:rPr>
        <w:t>jármű</w:t>
      </w:r>
      <w:r w:rsidRPr="00175D82">
        <w:rPr>
          <w:rFonts w:cs="Arial"/>
          <w:szCs w:val="22"/>
        </w:rPr>
        <w:t xml:space="preserve"> </w:t>
      </w:r>
      <w:r w:rsidR="008F6F92" w:rsidRPr="00175D82">
        <w:rPr>
          <w:rFonts w:cs="Arial"/>
          <w:szCs w:val="22"/>
        </w:rPr>
        <w:t>útvonalának optimalizálásával megoldható.</w:t>
      </w:r>
      <w:r w:rsidRPr="00175D82">
        <w:rPr>
          <w:rFonts w:cs="Arial"/>
          <w:szCs w:val="22"/>
        </w:rPr>
        <w:t xml:space="preserve"> </w:t>
      </w:r>
    </w:p>
    <w:p w:rsidR="00A0047D" w:rsidRPr="00175D82" w:rsidRDefault="00A0047D" w:rsidP="00F668FD">
      <w:pPr>
        <w:spacing w:line="360" w:lineRule="auto"/>
        <w:rPr>
          <w:rFonts w:cs="Arial"/>
          <w:szCs w:val="22"/>
        </w:rPr>
      </w:pPr>
    </w:p>
    <w:p w:rsidR="00A0047D" w:rsidRPr="00F668FD" w:rsidRDefault="00A0047D" w:rsidP="00F668FD">
      <w:pPr>
        <w:spacing w:line="360" w:lineRule="auto"/>
        <w:rPr>
          <w:rFonts w:cs="Arial"/>
          <w:b/>
          <w:i/>
          <w:szCs w:val="22"/>
          <w:u w:val="single"/>
        </w:rPr>
      </w:pPr>
      <w:r w:rsidRPr="00F668FD">
        <w:rPr>
          <w:rFonts w:cs="Arial"/>
          <w:b/>
          <w:i/>
          <w:szCs w:val="22"/>
          <w:u w:val="single"/>
        </w:rPr>
        <w:t>Gyűjtőszigetes gyűjtés</w:t>
      </w:r>
    </w:p>
    <w:p w:rsidR="00A0047D" w:rsidRPr="00175D82" w:rsidRDefault="00A0047D" w:rsidP="00F668FD">
      <w:pPr>
        <w:spacing w:line="360" w:lineRule="auto"/>
        <w:rPr>
          <w:rFonts w:cs="Arial"/>
          <w:szCs w:val="22"/>
        </w:rPr>
      </w:pPr>
      <w:r w:rsidRPr="00175D82">
        <w:rPr>
          <w:rFonts w:cs="Arial"/>
          <w:szCs w:val="22"/>
        </w:rPr>
        <w:t xml:space="preserve">A gyűjtőszigetek a lakosság számára a lakóhely közelébe és egyéb forgalmas pontokra kihelyezett részleges vagy teljes szelektív gyűjtést biztosító „konténer telepek”, amelyek környezetbe illő módon </w:t>
      </w:r>
      <w:r w:rsidR="00D97123" w:rsidRPr="00175D82">
        <w:rPr>
          <w:rFonts w:cs="Arial"/>
          <w:szCs w:val="22"/>
        </w:rPr>
        <w:t xml:space="preserve">kerülnek elhelyezésre, ide </w:t>
      </w:r>
      <w:r w:rsidRPr="00175D82">
        <w:rPr>
          <w:rFonts w:cs="Arial"/>
          <w:szCs w:val="22"/>
        </w:rPr>
        <w:t>a lakosság a saját maga által szelektált hulladékot elhelyezheti.</w:t>
      </w:r>
    </w:p>
    <w:p w:rsidR="00A0047D" w:rsidRPr="008A22BF" w:rsidRDefault="00A0047D" w:rsidP="00F668FD">
      <w:pPr>
        <w:pStyle w:val="Cmsor4"/>
        <w:numPr>
          <w:ilvl w:val="0"/>
          <w:numId w:val="0"/>
        </w:numPr>
        <w:tabs>
          <w:tab w:val="num" w:pos="4827"/>
        </w:tabs>
        <w:spacing w:before="0" w:after="0" w:line="360" w:lineRule="auto"/>
        <w:ind w:right="0"/>
        <w:rPr>
          <w:rFonts w:ascii="Arial" w:hAnsi="Arial" w:cs="Arial"/>
          <w:b/>
          <w:sz w:val="22"/>
          <w:szCs w:val="22"/>
        </w:rPr>
      </w:pPr>
      <w:bookmarkStart w:id="250" w:name="_Toc366088119"/>
      <w:r w:rsidRPr="008A22BF">
        <w:rPr>
          <w:rFonts w:ascii="Arial" w:hAnsi="Arial" w:cs="Arial"/>
          <w:b/>
          <w:sz w:val="22"/>
          <w:szCs w:val="22"/>
        </w:rPr>
        <w:t>Zöldhulladék gyűjtés</w:t>
      </w:r>
      <w:bookmarkEnd w:id="250"/>
    </w:p>
    <w:p w:rsidR="00A0047D" w:rsidRPr="00175D82" w:rsidRDefault="00A0047D" w:rsidP="00F668FD">
      <w:pPr>
        <w:spacing w:line="360" w:lineRule="auto"/>
        <w:rPr>
          <w:rFonts w:cs="Arial"/>
          <w:szCs w:val="22"/>
        </w:rPr>
      </w:pPr>
      <w:r w:rsidRPr="00175D82">
        <w:rPr>
          <w:rFonts w:cs="Arial"/>
          <w:szCs w:val="22"/>
        </w:rPr>
        <w:t>Elkülönített gyűjtéssel biztosítható, hogy a biológiai kezelés (komposztálás) után értékes talajjavító komposztot kapunk, amely sikeres minősítés után a mezőgazdaságban kihelyezhető</w:t>
      </w:r>
      <w:proofErr w:type="gramStart"/>
      <w:r w:rsidRPr="00175D82">
        <w:rPr>
          <w:rFonts w:cs="Arial"/>
          <w:szCs w:val="22"/>
        </w:rPr>
        <w:t>.</w:t>
      </w:r>
      <w:r w:rsidR="008F6F92" w:rsidRPr="00175D82">
        <w:rPr>
          <w:rFonts w:cs="Arial"/>
          <w:szCs w:val="22"/>
        </w:rPr>
        <w:t>a</w:t>
      </w:r>
      <w:proofErr w:type="gramEnd"/>
      <w:r w:rsidRPr="00175D82">
        <w:rPr>
          <w:rFonts w:cs="Arial"/>
          <w:szCs w:val="22"/>
        </w:rPr>
        <w:t xml:space="preserve"> zöldhulladék gyűjtés</w:t>
      </w:r>
      <w:r w:rsidR="00E2168B" w:rsidRPr="00175D82">
        <w:rPr>
          <w:rFonts w:cs="Arial"/>
          <w:szCs w:val="22"/>
        </w:rPr>
        <w:t xml:space="preserve">re </w:t>
      </w:r>
      <w:r w:rsidRPr="00175D82">
        <w:rPr>
          <w:rFonts w:cs="Arial"/>
          <w:szCs w:val="22"/>
        </w:rPr>
        <w:t>eszközrendszer</w:t>
      </w:r>
      <w:r w:rsidR="00E2168B" w:rsidRPr="00175D82">
        <w:rPr>
          <w:rFonts w:cs="Arial"/>
          <w:szCs w:val="22"/>
        </w:rPr>
        <w:t xml:space="preserve"> </w:t>
      </w:r>
      <w:r w:rsidR="008F6F92" w:rsidRPr="00175D82">
        <w:rPr>
          <w:rFonts w:cs="Arial"/>
          <w:szCs w:val="22"/>
        </w:rPr>
        <w:t xml:space="preserve">további </w:t>
      </w:r>
      <w:r w:rsidR="00E2168B" w:rsidRPr="00175D82">
        <w:rPr>
          <w:rFonts w:cs="Arial"/>
          <w:szCs w:val="22"/>
        </w:rPr>
        <w:t>fejlesztése nem történik.</w:t>
      </w:r>
    </w:p>
    <w:p w:rsidR="00A0047D" w:rsidRPr="008A22BF" w:rsidRDefault="00A0047D" w:rsidP="00F668FD">
      <w:pPr>
        <w:pStyle w:val="Cmsor4"/>
        <w:numPr>
          <w:ilvl w:val="0"/>
          <w:numId w:val="0"/>
        </w:numPr>
        <w:tabs>
          <w:tab w:val="num" w:pos="4827"/>
        </w:tabs>
        <w:spacing w:before="0" w:after="0" w:line="360" w:lineRule="auto"/>
        <w:ind w:right="0"/>
        <w:rPr>
          <w:rFonts w:ascii="Arial" w:hAnsi="Arial" w:cs="Arial"/>
          <w:b/>
          <w:sz w:val="22"/>
          <w:szCs w:val="22"/>
        </w:rPr>
      </w:pPr>
      <w:bookmarkStart w:id="251" w:name="_Toc366088120"/>
      <w:r w:rsidRPr="008A22BF">
        <w:rPr>
          <w:rFonts w:ascii="Arial" w:hAnsi="Arial" w:cs="Arial"/>
          <w:b/>
          <w:sz w:val="22"/>
          <w:szCs w:val="22"/>
        </w:rPr>
        <w:t>Vegy</w:t>
      </w:r>
      <w:r w:rsidR="00D97123" w:rsidRPr="008A22BF">
        <w:rPr>
          <w:rFonts w:ascii="Arial" w:hAnsi="Arial" w:cs="Arial"/>
          <w:b/>
          <w:sz w:val="22"/>
          <w:szCs w:val="22"/>
        </w:rPr>
        <w:t>e</w:t>
      </w:r>
      <w:r w:rsidRPr="008A22BF">
        <w:rPr>
          <w:rFonts w:ascii="Arial" w:hAnsi="Arial" w:cs="Arial"/>
          <w:b/>
          <w:sz w:val="22"/>
          <w:szCs w:val="22"/>
        </w:rPr>
        <w:t>s gyűjtés fejlesztése</w:t>
      </w:r>
      <w:bookmarkEnd w:id="251"/>
    </w:p>
    <w:p w:rsidR="00A0047D" w:rsidRPr="00175D82" w:rsidRDefault="008F6F92" w:rsidP="00F668FD">
      <w:pPr>
        <w:spacing w:line="360" w:lineRule="auto"/>
        <w:rPr>
          <w:rFonts w:cs="Arial"/>
          <w:szCs w:val="22"/>
        </w:rPr>
      </w:pPr>
      <w:r w:rsidRPr="00175D82">
        <w:rPr>
          <w:rFonts w:cs="Arial"/>
          <w:szCs w:val="22"/>
        </w:rPr>
        <w:t>Az új egységes szolgáltatási struktúra megköveteli a vegyes gyűjtőautók nyomon követését, illetve ahol még nem épült ki az edényazonosító rendszer (Gyom</w:t>
      </w:r>
      <w:r w:rsidR="009C60B6">
        <w:rPr>
          <w:rFonts w:cs="Arial"/>
          <w:szCs w:val="22"/>
        </w:rPr>
        <w:t>aendrődö</w:t>
      </w:r>
      <w:r w:rsidRPr="00175D82">
        <w:rPr>
          <w:rFonts w:cs="Arial"/>
          <w:szCs w:val="22"/>
        </w:rPr>
        <w:t>n, és Kardoson vonalkódos rendszer került bevezetésre) a</w:t>
      </w:r>
      <w:r w:rsidR="00A0047D" w:rsidRPr="00175D82">
        <w:rPr>
          <w:rFonts w:cs="Arial"/>
          <w:szCs w:val="22"/>
        </w:rPr>
        <w:t xml:space="preserve"> meglévő vegyes gyűjtőedényzet a gyűjtés követésére, az igénybevevők azonosítására és az igénybevétel tényének rögzítésére RFID TAG-gel (chip) kerül felszerelésre.</w:t>
      </w:r>
    </w:p>
    <w:p w:rsidR="0075543F" w:rsidRPr="00175D82" w:rsidRDefault="00D97123" w:rsidP="00F668FD">
      <w:pPr>
        <w:spacing w:line="360" w:lineRule="auto"/>
        <w:rPr>
          <w:rFonts w:cs="Arial"/>
          <w:szCs w:val="22"/>
        </w:rPr>
      </w:pPr>
      <w:r w:rsidRPr="00175D82">
        <w:rPr>
          <w:rFonts w:cs="Arial"/>
          <w:szCs w:val="22"/>
        </w:rPr>
        <w:t xml:space="preserve">Szarvas esetében bevezetésre kerül </w:t>
      </w:r>
      <w:r w:rsidR="008F6F92" w:rsidRPr="00175D82">
        <w:rPr>
          <w:rFonts w:cs="Arial"/>
          <w:szCs w:val="22"/>
        </w:rPr>
        <w:t>a mennyiségarányos mérés, ehhez a gépjárműveket hiteles m</w:t>
      </w:r>
      <w:r w:rsidRPr="00175D82">
        <w:rPr>
          <w:rFonts w:cs="Arial"/>
          <w:szCs w:val="22"/>
        </w:rPr>
        <w:t xml:space="preserve">érleggel szerelik fel. </w:t>
      </w:r>
      <w:r w:rsidR="0075543F" w:rsidRPr="00175D82">
        <w:rPr>
          <w:rFonts w:cs="Arial"/>
          <w:szCs w:val="22"/>
        </w:rPr>
        <w:t xml:space="preserve">A </w:t>
      </w:r>
      <w:r w:rsidR="008F6F92" w:rsidRPr="00175D82">
        <w:rPr>
          <w:rFonts w:cs="Arial"/>
          <w:szCs w:val="22"/>
        </w:rPr>
        <w:t>komposztálók, hulladékudvarok, illetve a Gyomaendrődi lerakó további eszközfejlesztése szükséges.</w:t>
      </w:r>
    </w:p>
    <w:p w:rsidR="00A0047D" w:rsidRPr="00175D82" w:rsidRDefault="00A0047D" w:rsidP="00F668FD">
      <w:pPr>
        <w:spacing w:line="360" w:lineRule="auto"/>
        <w:rPr>
          <w:rFonts w:cs="Arial"/>
          <w:szCs w:val="22"/>
          <w:highlight w:val="yellow"/>
        </w:rPr>
      </w:pPr>
    </w:p>
    <w:p w:rsidR="00235B61" w:rsidRPr="00175D82" w:rsidRDefault="00235B61" w:rsidP="00F668FD">
      <w:pPr>
        <w:pStyle w:val="Cmsor4"/>
        <w:tabs>
          <w:tab w:val="num" w:pos="1320"/>
        </w:tabs>
        <w:spacing w:before="0" w:after="0" w:line="360" w:lineRule="auto"/>
        <w:ind w:left="0" w:right="0"/>
        <w:rPr>
          <w:rFonts w:ascii="Arial" w:hAnsi="Arial" w:cs="Arial"/>
          <w:sz w:val="22"/>
          <w:szCs w:val="22"/>
          <w:highlight w:val="magenta"/>
        </w:rPr>
        <w:sectPr w:rsidR="00235B61" w:rsidRPr="00175D82" w:rsidSect="001B7604">
          <w:headerReference w:type="default" r:id="rId15"/>
          <w:footerReference w:type="even" r:id="rId16"/>
          <w:type w:val="continuous"/>
          <w:pgSz w:w="11906" w:h="16838"/>
          <w:pgMar w:top="1417" w:right="1417" w:bottom="1417" w:left="1417" w:header="709" w:footer="709" w:gutter="0"/>
          <w:cols w:space="708"/>
          <w:docGrid w:linePitch="360"/>
        </w:sectPr>
      </w:pPr>
    </w:p>
    <w:p w:rsidR="00D97123" w:rsidRPr="00175D82" w:rsidRDefault="00D97123" w:rsidP="00F668FD">
      <w:pPr>
        <w:spacing w:line="360" w:lineRule="auto"/>
        <w:rPr>
          <w:rFonts w:cs="Arial"/>
          <w:b/>
          <w:szCs w:val="22"/>
        </w:rPr>
      </w:pPr>
      <w:r w:rsidRPr="00175D82">
        <w:rPr>
          <w:rFonts w:cs="Arial"/>
          <w:b/>
          <w:szCs w:val="22"/>
        </w:rPr>
        <w:t xml:space="preserve">Informatikai fejlesztések </w:t>
      </w:r>
    </w:p>
    <w:p w:rsidR="004D3A05" w:rsidRPr="00175D82" w:rsidRDefault="004D3A05" w:rsidP="00F668FD">
      <w:pPr>
        <w:spacing w:line="360" w:lineRule="auto"/>
        <w:rPr>
          <w:rFonts w:cs="Arial"/>
          <w:szCs w:val="22"/>
        </w:rPr>
      </w:pPr>
      <w:r w:rsidRPr="00175D82">
        <w:rPr>
          <w:rFonts w:cs="Arial"/>
          <w:szCs w:val="22"/>
        </w:rPr>
        <w:t>Mérleg és szoftver</w:t>
      </w:r>
    </w:p>
    <w:p w:rsidR="004D3A05" w:rsidRPr="00175D82" w:rsidRDefault="003D717A" w:rsidP="00F668FD">
      <w:pPr>
        <w:keepNext w:val="0"/>
        <w:numPr>
          <w:ilvl w:val="0"/>
          <w:numId w:val="65"/>
        </w:numPr>
        <w:spacing w:line="360" w:lineRule="auto"/>
        <w:ind w:left="340"/>
        <w:rPr>
          <w:rFonts w:cs="Arial"/>
          <w:szCs w:val="22"/>
        </w:rPr>
      </w:pPr>
      <w:r w:rsidRPr="00175D82">
        <w:rPr>
          <w:rFonts w:cs="Arial"/>
          <w:szCs w:val="22"/>
        </w:rPr>
        <w:t>Fedél</w:t>
      </w:r>
      <w:r w:rsidR="004D3A05" w:rsidRPr="00175D82">
        <w:rPr>
          <w:rFonts w:cs="Arial"/>
          <w:szCs w:val="22"/>
        </w:rPr>
        <w:t>zeti számít</w:t>
      </w:r>
      <w:r w:rsidRPr="00175D82">
        <w:rPr>
          <w:rFonts w:cs="Arial"/>
          <w:szCs w:val="22"/>
        </w:rPr>
        <w:t>ógép a GPS rendszerébe integráltan</w:t>
      </w:r>
      <w:r w:rsidR="004D3A05" w:rsidRPr="00175D82">
        <w:rPr>
          <w:rFonts w:cs="Arial"/>
          <w:szCs w:val="22"/>
        </w:rPr>
        <w:t>, mindkét kétoldali kisedény bedobóra szerelt mérőcellák, beszerelve segédanyagokkal</w:t>
      </w:r>
    </w:p>
    <w:p w:rsidR="004D3A05" w:rsidRPr="00175D82" w:rsidRDefault="004D3A05" w:rsidP="00F668FD">
      <w:pPr>
        <w:keepNext w:val="0"/>
        <w:numPr>
          <w:ilvl w:val="0"/>
          <w:numId w:val="65"/>
        </w:numPr>
        <w:spacing w:line="360" w:lineRule="auto"/>
        <w:ind w:left="340"/>
        <w:rPr>
          <w:rFonts w:cs="Arial"/>
          <w:szCs w:val="22"/>
        </w:rPr>
      </w:pPr>
      <w:r w:rsidRPr="00175D82">
        <w:rPr>
          <w:rFonts w:cs="Arial"/>
          <w:szCs w:val="22"/>
        </w:rPr>
        <w:t>F</w:t>
      </w:r>
      <w:r w:rsidR="003D717A" w:rsidRPr="00175D82">
        <w:rPr>
          <w:rFonts w:cs="Arial"/>
          <w:szCs w:val="22"/>
        </w:rPr>
        <w:t>eldolgozó program GPS rendszerb</w:t>
      </w:r>
      <w:r w:rsidRPr="00175D82">
        <w:rPr>
          <w:rFonts w:cs="Arial"/>
          <w:szCs w:val="22"/>
        </w:rPr>
        <w:t>e integrálva, adatszolgáltatás illesztése a vállaltirányítási rendszerhez</w:t>
      </w:r>
    </w:p>
    <w:p w:rsidR="00175D82" w:rsidRPr="00175D82" w:rsidRDefault="003D717A" w:rsidP="00F668FD">
      <w:pPr>
        <w:keepNext w:val="0"/>
        <w:numPr>
          <w:ilvl w:val="0"/>
          <w:numId w:val="65"/>
        </w:numPr>
        <w:spacing w:line="360" w:lineRule="auto"/>
        <w:ind w:left="340"/>
        <w:rPr>
          <w:rFonts w:cs="Arial"/>
          <w:i/>
          <w:szCs w:val="22"/>
          <w:u w:val="single"/>
        </w:rPr>
      </w:pPr>
      <w:r w:rsidRPr="00175D82">
        <w:rPr>
          <w:rFonts w:cs="Arial"/>
          <w:szCs w:val="22"/>
        </w:rPr>
        <w:t>Mérleghitelesítés</w:t>
      </w:r>
    </w:p>
    <w:p w:rsidR="00175D82" w:rsidRPr="00175D82" w:rsidRDefault="00175D82" w:rsidP="00F668FD">
      <w:pPr>
        <w:keepNext w:val="0"/>
        <w:spacing w:line="360" w:lineRule="auto"/>
        <w:ind w:left="340"/>
        <w:rPr>
          <w:rFonts w:cs="Arial"/>
          <w:i/>
          <w:szCs w:val="22"/>
          <w:u w:val="single"/>
        </w:rPr>
      </w:pPr>
    </w:p>
    <w:p w:rsidR="00A0047D" w:rsidRPr="00175D82" w:rsidRDefault="00A0047D" w:rsidP="00F668FD">
      <w:pPr>
        <w:spacing w:line="360" w:lineRule="auto"/>
        <w:rPr>
          <w:rFonts w:cs="Arial"/>
          <w:b/>
          <w:szCs w:val="22"/>
        </w:rPr>
      </w:pPr>
      <w:r w:rsidRPr="00175D82">
        <w:rPr>
          <w:rFonts w:cs="Arial"/>
          <w:b/>
          <w:szCs w:val="22"/>
        </w:rPr>
        <w:t>Hulladék</w:t>
      </w:r>
      <w:r w:rsidR="00175D82" w:rsidRPr="00175D82">
        <w:rPr>
          <w:rFonts w:cs="Arial"/>
          <w:b/>
          <w:szCs w:val="22"/>
        </w:rPr>
        <w:t xml:space="preserve">keletkezést </w:t>
      </w:r>
      <w:r w:rsidRPr="00175D82">
        <w:rPr>
          <w:rFonts w:cs="Arial"/>
          <w:b/>
          <w:szCs w:val="22"/>
        </w:rPr>
        <w:t>megelőző intézkedések</w:t>
      </w:r>
    </w:p>
    <w:p w:rsidR="00A0047D" w:rsidRPr="00175D82" w:rsidRDefault="00A0047D" w:rsidP="00F668FD">
      <w:pPr>
        <w:spacing w:line="360" w:lineRule="auto"/>
        <w:rPr>
          <w:rFonts w:cs="Arial"/>
          <w:szCs w:val="22"/>
        </w:rPr>
      </w:pPr>
      <w:r w:rsidRPr="00175D82">
        <w:rPr>
          <w:rFonts w:cs="Arial"/>
          <w:szCs w:val="22"/>
        </w:rPr>
        <w:t>A projektben nagy súlyt fektetnek a hulladékmegelőző intézkedések bevezetésére. Ennek célja a keletkező hulladékok mennyiségének és veszélyességének csökkentése. A projektben az alábbi hulladék-megelőzési intézkedéseket tervezték:</w:t>
      </w:r>
    </w:p>
    <w:p w:rsidR="00A0047D" w:rsidRPr="00175D82" w:rsidRDefault="00A0047D" w:rsidP="00F668FD">
      <w:pPr>
        <w:numPr>
          <w:ilvl w:val="0"/>
          <w:numId w:val="38"/>
        </w:numPr>
        <w:spacing w:line="360" w:lineRule="auto"/>
        <w:ind w:left="340"/>
        <w:rPr>
          <w:rFonts w:cs="Arial"/>
          <w:szCs w:val="22"/>
        </w:rPr>
      </w:pPr>
      <w:r w:rsidRPr="00175D82">
        <w:rPr>
          <w:rFonts w:cs="Arial"/>
          <w:szCs w:val="22"/>
        </w:rPr>
        <w:t>lakossági tudatformálás</w:t>
      </w:r>
    </w:p>
    <w:p w:rsidR="0017239D" w:rsidRPr="00175D82" w:rsidRDefault="003D717A" w:rsidP="00F668FD">
      <w:pPr>
        <w:numPr>
          <w:ilvl w:val="0"/>
          <w:numId w:val="38"/>
        </w:numPr>
        <w:spacing w:line="360" w:lineRule="auto"/>
        <w:ind w:left="340"/>
        <w:rPr>
          <w:rFonts w:cs="Arial"/>
          <w:szCs w:val="22"/>
        </w:rPr>
      </w:pPr>
      <w:r w:rsidRPr="00175D82">
        <w:rPr>
          <w:rFonts w:cs="Arial"/>
          <w:szCs w:val="22"/>
        </w:rPr>
        <w:t>újra használati központ</w:t>
      </w:r>
    </w:p>
    <w:p w:rsidR="00A0047D" w:rsidRPr="00175D82" w:rsidRDefault="00A0047D" w:rsidP="00F668FD">
      <w:pPr>
        <w:spacing w:line="360" w:lineRule="auto"/>
        <w:rPr>
          <w:rFonts w:cs="Arial"/>
          <w:szCs w:val="22"/>
        </w:rPr>
      </w:pPr>
    </w:p>
    <w:p w:rsidR="00A0047D" w:rsidRPr="00175D82" w:rsidRDefault="00A0047D" w:rsidP="00F668FD">
      <w:pPr>
        <w:pStyle w:val="Cmsor4"/>
        <w:numPr>
          <w:ilvl w:val="0"/>
          <w:numId w:val="0"/>
        </w:numPr>
        <w:tabs>
          <w:tab w:val="num" w:pos="4827"/>
        </w:tabs>
        <w:spacing w:before="0" w:after="0" w:line="360" w:lineRule="auto"/>
        <w:ind w:right="0"/>
        <w:rPr>
          <w:rFonts w:ascii="Arial" w:hAnsi="Arial" w:cs="Arial"/>
          <w:b/>
          <w:sz w:val="22"/>
          <w:szCs w:val="22"/>
        </w:rPr>
      </w:pPr>
      <w:bookmarkStart w:id="252" w:name="_Toc255137502"/>
      <w:bookmarkStart w:id="253" w:name="_Toc293388025"/>
      <w:bookmarkStart w:id="254" w:name="_Toc366088129"/>
      <w:bookmarkStart w:id="255" w:name="_Toc255021423"/>
      <w:bookmarkEnd w:id="243"/>
      <w:bookmarkEnd w:id="244"/>
      <w:r w:rsidRPr="00175D82">
        <w:rPr>
          <w:rFonts w:ascii="Arial" w:hAnsi="Arial" w:cs="Arial"/>
          <w:b/>
          <w:sz w:val="22"/>
          <w:szCs w:val="22"/>
        </w:rPr>
        <w:t>Díjpolitika</w:t>
      </w:r>
      <w:bookmarkEnd w:id="252"/>
      <w:bookmarkEnd w:id="253"/>
      <w:bookmarkEnd w:id="254"/>
      <w:r w:rsidRPr="00175D82">
        <w:rPr>
          <w:rFonts w:ascii="Arial" w:hAnsi="Arial" w:cs="Arial"/>
          <w:b/>
          <w:sz w:val="22"/>
          <w:szCs w:val="22"/>
        </w:rPr>
        <w:t xml:space="preserve"> </w:t>
      </w:r>
      <w:bookmarkEnd w:id="255"/>
    </w:p>
    <w:p w:rsidR="00A0047D" w:rsidRPr="00175D82" w:rsidRDefault="00A0047D" w:rsidP="00F668FD">
      <w:pPr>
        <w:spacing w:line="360" w:lineRule="auto"/>
        <w:rPr>
          <w:rFonts w:cs="Arial"/>
          <w:szCs w:val="22"/>
        </w:rPr>
      </w:pPr>
      <w:r w:rsidRPr="00175D82">
        <w:rPr>
          <w:rFonts w:cs="Arial"/>
          <w:szCs w:val="22"/>
        </w:rPr>
        <w:t>A hulladékgazdálkodási közszolgáltatási díjat a Magyar Energetikai és Közmű-szabályozási Hivatal javaslatának figyelembevételével a miniszter rendeletben állapítja meg.</w:t>
      </w:r>
    </w:p>
    <w:p w:rsidR="00F668FD" w:rsidRDefault="00F668FD" w:rsidP="00F668FD">
      <w:pPr>
        <w:pStyle w:val="Cmsor2"/>
        <w:numPr>
          <w:ilvl w:val="0"/>
          <w:numId w:val="0"/>
        </w:numPr>
        <w:spacing w:before="0" w:after="0" w:line="360" w:lineRule="auto"/>
        <w:ind w:right="0"/>
        <w:rPr>
          <w:rFonts w:ascii="Arial" w:hAnsi="Arial" w:cs="Arial"/>
          <w:szCs w:val="22"/>
        </w:rPr>
      </w:pPr>
      <w:bookmarkStart w:id="256" w:name="_Toc366088132"/>
    </w:p>
    <w:p w:rsidR="008819BB" w:rsidRPr="00175D82" w:rsidRDefault="008819BB" w:rsidP="00F668FD">
      <w:pPr>
        <w:pStyle w:val="Cmsor2"/>
        <w:numPr>
          <w:ilvl w:val="0"/>
          <w:numId w:val="0"/>
        </w:numPr>
        <w:spacing w:before="0" w:after="0" w:line="360" w:lineRule="auto"/>
        <w:ind w:right="0"/>
        <w:rPr>
          <w:rFonts w:ascii="Arial" w:hAnsi="Arial" w:cs="Arial"/>
          <w:szCs w:val="22"/>
        </w:rPr>
      </w:pPr>
      <w:r w:rsidRPr="00175D82">
        <w:rPr>
          <w:rFonts w:ascii="Arial" w:hAnsi="Arial" w:cs="Arial"/>
          <w:szCs w:val="22"/>
        </w:rPr>
        <w:t>A projekt hatásai</w:t>
      </w:r>
      <w:bookmarkStart w:id="257" w:name="_Toc253583706"/>
      <w:bookmarkStart w:id="258" w:name="_Toc255137508"/>
      <w:bookmarkStart w:id="259" w:name="_Toc293388031"/>
      <w:bookmarkEnd w:id="245"/>
      <w:bookmarkEnd w:id="246"/>
      <w:bookmarkEnd w:id="247"/>
      <w:bookmarkEnd w:id="248"/>
      <w:bookmarkEnd w:id="256"/>
    </w:p>
    <w:p w:rsidR="00076537" w:rsidRPr="00175D82" w:rsidRDefault="00076537" w:rsidP="00F668FD">
      <w:pPr>
        <w:tabs>
          <w:tab w:val="left" w:pos="567"/>
        </w:tabs>
        <w:spacing w:line="360" w:lineRule="auto"/>
        <w:rPr>
          <w:rFonts w:cs="Arial"/>
          <w:i/>
          <w:szCs w:val="22"/>
        </w:rPr>
      </w:pPr>
      <w:bookmarkStart w:id="260" w:name="_Toc293388064"/>
      <w:bookmarkStart w:id="261" w:name="_Toc293388058"/>
      <w:bookmarkStart w:id="262" w:name="_Toc297130115"/>
      <w:bookmarkEnd w:id="249"/>
      <w:bookmarkEnd w:id="257"/>
      <w:bookmarkEnd w:id="258"/>
      <w:bookmarkEnd w:id="259"/>
      <w:r w:rsidRPr="00175D82">
        <w:rPr>
          <w:rFonts w:cs="Arial"/>
          <w:i/>
          <w:szCs w:val="22"/>
        </w:rPr>
        <w:t>Szelektív gyűjtés</w:t>
      </w:r>
    </w:p>
    <w:p w:rsidR="00076537" w:rsidRPr="00175D82" w:rsidRDefault="00076537" w:rsidP="00F668FD">
      <w:pPr>
        <w:keepNext w:val="0"/>
        <w:numPr>
          <w:ilvl w:val="0"/>
          <w:numId w:val="39"/>
        </w:numPr>
        <w:tabs>
          <w:tab w:val="left" w:pos="567"/>
        </w:tabs>
        <w:spacing w:line="360" w:lineRule="auto"/>
        <w:ind w:left="340"/>
        <w:rPr>
          <w:rFonts w:cs="Arial"/>
          <w:szCs w:val="22"/>
        </w:rPr>
      </w:pPr>
      <w:r w:rsidRPr="00175D82">
        <w:rPr>
          <w:rFonts w:cs="Arial"/>
          <w:szCs w:val="22"/>
        </w:rPr>
        <w:t>Az újra hasznosított anyagok csökkentik a természeti erőforrások felhasználását, és a szennyezőanyag kibocsátást.</w:t>
      </w:r>
    </w:p>
    <w:p w:rsidR="00076537" w:rsidRPr="00175D82" w:rsidRDefault="00076537" w:rsidP="00F668FD">
      <w:pPr>
        <w:tabs>
          <w:tab w:val="left" w:pos="567"/>
        </w:tabs>
        <w:spacing w:line="360" w:lineRule="auto"/>
        <w:rPr>
          <w:rFonts w:cs="Arial"/>
          <w:szCs w:val="22"/>
        </w:rPr>
      </w:pPr>
    </w:p>
    <w:p w:rsidR="00076537" w:rsidRPr="00175D82" w:rsidRDefault="00076537" w:rsidP="00F668FD">
      <w:pPr>
        <w:tabs>
          <w:tab w:val="left" w:pos="567"/>
        </w:tabs>
        <w:spacing w:line="360" w:lineRule="auto"/>
        <w:rPr>
          <w:rFonts w:cs="Arial"/>
          <w:i/>
          <w:szCs w:val="22"/>
        </w:rPr>
      </w:pPr>
      <w:r w:rsidRPr="00175D82">
        <w:rPr>
          <w:rFonts w:cs="Arial"/>
          <w:i/>
          <w:szCs w:val="22"/>
        </w:rPr>
        <w:t>Komposztálás</w:t>
      </w:r>
    </w:p>
    <w:p w:rsidR="00076537" w:rsidRPr="00175D82" w:rsidRDefault="00076537" w:rsidP="00F668FD">
      <w:pPr>
        <w:keepNext w:val="0"/>
        <w:numPr>
          <w:ilvl w:val="0"/>
          <w:numId w:val="39"/>
        </w:numPr>
        <w:tabs>
          <w:tab w:val="left" w:pos="567"/>
        </w:tabs>
        <w:spacing w:line="360" w:lineRule="auto"/>
        <w:ind w:left="340"/>
        <w:rPr>
          <w:rFonts w:cs="Arial"/>
          <w:szCs w:val="22"/>
        </w:rPr>
      </w:pPr>
      <w:r w:rsidRPr="00175D82">
        <w:rPr>
          <w:rFonts w:cs="Arial"/>
          <w:szCs w:val="22"/>
        </w:rPr>
        <w:t>Műtrágyatermelésből származó környezetszennyezés, környezeti károk csökkenése.</w:t>
      </w:r>
    </w:p>
    <w:p w:rsidR="00076537" w:rsidRPr="00175D82" w:rsidRDefault="00076537" w:rsidP="00F668FD">
      <w:pPr>
        <w:keepNext w:val="0"/>
        <w:numPr>
          <w:ilvl w:val="0"/>
          <w:numId w:val="39"/>
        </w:numPr>
        <w:tabs>
          <w:tab w:val="left" w:pos="567"/>
        </w:tabs>
        <w:spacing w:line="360" w:lineRule="auto"/>
        <w:ind w:left="340"/>
        <w:rPr>
          <w:rFonts w:cs="Arial"/>
          <w:szCs w:val="22"/>
        </w:rPr>
      </w:pPr>
      <w:r w:rsidRPr="00175D82">
        <w:rPr>
          <w:rFonts w:cs="Arial"/>
          <w:szCs w:val="22"/>
        </w:rPr>
        <w:t>A biogazdálkodás, mint természet</w:t>
      </w:r>
      <w:r w:rsidR="001B6C21" w:rsidRPr="00175D82">
        <w:rPr>
          <w:rFonts w:cs="Arial"/>
          <w:szCs w:val="22"/>
        </w:rPr>
        <w:t xml:space="preserve"> </w:t>
      </w:r>
      <w:r w:rsidRPr="00175D82">
        <w:rPr>
          <w:rFonts w:cs="Arial"/>
          <w:szCs w:val="22"/>
        </w:rPr>
        <w:t>közelibb agrárgazdálkodás lehetőségeinek segítése.</w:t>
      </w:r>
    </w:p>
    <w:p w:rsidR="00076537" w:rsidRPr="00175D82" w:rsidRDefault="00076537" w:rsidP="00F668FD">
      <w:pPr>
        <w:tabs>
          <w:tab w:val="left" w:pos="567"/>
        </w:tabs>
        <w:spacing w:line="360" w:lineRule="auto"/>
        <w:ind w:left="340"/>
        <w:rPr>
          <w:rFonts w:cs="Arial"/>
          <w:szCs w:val="22"/>
        </w:rPr>
      </w:pPr>
    </w:p>
    <w:p w:rsidR="00076537" w:rsidRPr="00175D82" w:rsidRDefault="00076537" w:rsidP="00F668FD">
      <w:pPr>
        <w:tabs>
          <w:tab w:val="left" w:pos="567"/>
        </w:tabs>
        <w:spacing w:line="360" w:lineRule="auto"/>
        <w:ind w:left="-57"/>
        <w:rPr>
          <w:rFonts w:cs="Arial"/>
          <w:i/>
          <w:szCs w:val="22"/>
        </w:rPr>
      </w:pPr>
      <w:r w:rsidRPr="00175D82">
        <w:rPr>
          <w:rFonts w:cs="Arial"/>
          <w:i/>
          <w:szCs w:val="22"/>
        </w:rPr>
        <w:t>Egyéb gazdasági, társadalmi externális hatások:</w:t>
      </w:r>
    </w:p>
    <w:p w:rsidR="00076537" w:rsidRPr="00175D82" w:rsidRDefault="00076537" w:rsidP="00F668FD">
      <w:pPr>
        <w:keepNext w:val="0"/>
        <w:numPr>
          <w:ilvl w:val="0"/>
          <w:numId w:val="40"/>
        </w:numPr>
        <w:tabs>
          <w:tab w:val="clear" w:pos="360"/>
          <w:tab w:val="num" w:pos="720"/>
        </w:tabs>
        <w:spacing w:line="360" w:lineRule="auto"/>
        <w:ind w:left="340"/>
        <w:rPr>
          <w:rFonts w:cs="Arial"/>
          <w:szCs w:val="22"/>
        </w:rPr>
      </w:pPr>
      <w:r w:rsidRPr="00175D82">
        <w:rPr>
          <w:rFonts w:cs="Arial"/>
          <w:szCs w:val="22"/>
        </w:rPr>
        <w:t>Új munkahelyek teremtődnek mind a működés, mind a megvalósítás során.</w:t>
      </w:r>
    </w:p>
    <w:p w:rsidR="00076537" w:rsidRPr="00175D82" w:rsidRDefault="00076537" w:rsidP="00F668FD">
      <w:pPr>
        <w:keepNext w:val="0"/>
        <w:numPr>
          <w:ilvl w:val="0"/>
          <w:numId w:val="40"/>
        </w:numPr>
        <w:tabs>
          <w:tab w:val="clear" w:pos="360"/>
          <w:tab w:val="left" w:pos="567"/>
          <w:tab w:val="num" w:pos="720"/>
        </w:tabs>
        <w:spacing w:line="360" w:lineRule="auto"/>
        <w:ind w:left="340"/>
        <w:rPr>
          <w:rFonts w:cs="Arial"/>
          <w:szCs w:val="22"/>
        </w:rPr>
      </w:pPr>
      <w:r w:rsidRPr="00175D82">
        <w:rPr>
          <w:rFonts w:cs="Arial"/>
          <w:szCs w:val="22"/>
        </w:rPr>
        <w:t>Idegenforgalom fejlődési lehetősége javul.</w:t>
      </w:r>
    </w:p>
    <w:p w:rsidR="00076537" w:rsidRPr="00175D82" w:rsidRDefault="00076537" w:rsidP="00F668FD">
      <w:pPr>
        <w:keepNext w:val="0"/>
        <w:numPr>
          <w:ilvl w:val="0"/>
          <w:numId w:val="40"/>
        </w:numPr>
        <w:tabs>
          <w:tab w:val="clear" w:pos="360"/>
          <w:tab w:val="left" w:pos="567"/>
          <w:tab w:val="num" w:pos="720"/>
        </w:tabs>
        <w:spacing w:line="360" w:lineRule="auto"/>
        <w:ind w:left="340"/>
        <w:rPr>
          <w:rFonts w:cs="Arial"/>
          <w:szCs w:val="22"/>
        </w:rPr>
      </w:pPr>
      <w:r w:rsidRPr="00175D82">
        <w:rPr>
          <w:rFonts w:cs="Arial"/>
          <w:szCs w:val="22"/>
        </w:rPr>
        <w:t>Az ingatlanok értéke nő.</w:t>
      </w:r>
    </w:p>
    <w:p w:rsidR="00076537" w:rsidRPr="00175D82" w:rsidRDefault="00076537" w:rsidP="00F668FD">
      <w:pPr>
        <w:tabs>
          <w:tab w:val="left" w:pos="567"/>
        </w:tabs>
        <w:spacing w:line="360" w:lineRule="auto"/>
        <w:ind w:left="340"/>
        <w:rPr>
          <w:rFonts w:cs="Arial"/>
          <w:szCs w:val="22"/>
        </w:rPr>
      </w:pPr>
    </w:p>
    <w:p w:rsidR="00076537" w:rsidRPr="00175D82" w:rsidRDefault="00076537" w:rsidP="00F668FD">
      <w:pPr>
        <w:tabs>
          <w:tab w:val="left" w:pos="567"/>
        </w:tabs>
        <w:spacing w:line="360" w:lineRule="auto"/>
        <w:rPr>
          <w:rFonts w:cs="Arial"/>
          <w:b/>
          <w:i/>
          <w:szCs w:val="22"/>
        </w:rPr>
      </w:pPr>
      <w:r w:rsidRPr="00175D82">
        <w:rPr>
          <w:rFonts w:cs="Arial"/>
          <w:b/>
          <w:i/>
          <w:szCs w:val="22"/>
        </w:rPr>
        <w:t>Kedvezőtlen környezeti hatások:</w:t>
      </w:r>
    </w:p>
    <w:p w:rsidR="00A96AEA" w:rsidRPr="00175D82" w:rsidRDefault="00076537" w:rsidP="00F668FD">
      <w:pPr>
        <w:keepNext w:val="0"/>
        <w:tabs>
          <w:tab w:val="left" w:pos="1276"/>
        </w:tabs>
        <w:spacing w:line="360" w:lineRule="auto"/>
        <w:rPr>
          <w:rFonts w:cs="Arial"/>
          <w:szCs w:val="22"/>
        </w:rPr>
      </w:pPr>
      <w:r w:rsidRPr="00175D82">
        <w:rPr>
          <w:rFonts w:cs="Arial"/>
          <w:szCs w:val="22"/>
        </w:rPr>
        <w:t>Bizonyos lakott területeket érintő útszakaszokon megnő a teherjármű forgalom és ez károsíthatja az épületeket, az út állapotát, valamint levegőszennyezéssel és zajterheléssel érintheti a lakosságot is.</w:t>
      </w:r>
      <w:bookmarkStart w:id="263" w:name="_Toc189379962"/>
      <w:bookmarkStart w:id="264" w:name="_Toc168311615"/>
      <w:bookmarkStart w:id="265" w:name="_Toc169899418"/>
      <w:bookmarkStart w:id="266" w:name="_Toc169900101"/>
      <w:bookmarkEnd w:id="260"/>
      <w:bookmarkEnd w:id="261"/>
      <w:bookmarkEnd w:id="262"/>
      <w:bookmarkEnd w:id="263"/>
    </w:p>
    <w:p w:rsidR="00A96AEA" w:rsidRPr="00175D82" w:rsidRDefault="00A96AEA" w:rsidP="00F668FD">
      <w:pPr>
        <w:keepNext w:val="0"/>
        <w:tabs>
          <w:tab w:val="left" w:pos="1276"/>
        </w:tabs>
        <w:spacing w:line="360" w:lineRule="auto"/>
        <w:rPr>
          <w:rFonts w:cs="Arial"/>
          <w:szCs w:val="22"/>
        </w:rPr>
      </w:pPr>
      <w:bookmarkStart w:id="267" w:name="_Toc293388067"/>
      <w:bookmarkStart w:id="268" w:name="_Toc297130124"/>
      <w:bookmarkStart w:id="269" w:name="_Toc366088168"/>
    </w:p>
    <w:p w:rsidR="00A96AEA" w:rsidRPr="00175D82" w:rsidRDefault="00076537" w:rsidP="00F668FD">
      <w:pPr>
        <w:keepNext w:val="0"/>
        <w:tabs>
          <w:tab w:val="left" w:pos="1276"/>
        </w:tabs>
        <w:spacing w:line="360" w:lineRule="auto"/>
        <w:rPr>
          <w:rFonts w:cs="Arial"/>
          <w:b/>
          <w:szCs w:val="22"/>
        </w:rPr>
      </w:pPr>
      <w:r w:rsidRPr="00175D82">
        <w:rPr>
          <w:rFonts w:cs="Arial"/>
          <w:b/>
          <w:szCs w:val="22"/>
        </w:rPr>
        <w:t>A projektgazda</w:t>
      </w:r>
      <w:bookmarkEnd w:id="267"/>
      <w:bookmarkEnd w:id="268"/>
      <w:bookmarkEnd w:id="269"/>
      <w:r w:rsidR="00A96AEA" w:rsidRPr="00175D82">
        <w:rPr>
          <w:rFonts w:cs="Arial"/>
          <w:b/>
          <w:szCs w:val="22"/>
        </w:rPr>
        <w:t xml:space="preserve">: </w:t>
      </w:r>
      <w:r w:rsidR="00816615" w:rsidRPr="00175D82">
        <w:rPr>
          <w:rFonts w:cs="Arial"/>
          <w:b/>
          <w:szCs w:val="22"/>
        </w:rPr>
        <w:t xml:space="preserve">Körös-szögi Kistérség Többcélú Társulása </w:t>
      </w:r>
    </w:p>
    <w:p w:rsidR="00816615" w:rsidRPr="00175D82" w:rsidRDefault="00816615" w:rsidP="00F668FD">
      <w:pPr>
        <w:keepNext w:val="0"/>
        <w:tabs>
          <w:tab w:val="left" w:pos="1276"/>
        </w:tabs>
        <w:spacing w:line="360" w:lineRule="auto"/>
        <w:rPr>
          <w:rFonts w:cs="Arial"/>
          <w:szCs w:val="22"/>
        </w:rPr>
      </w:pPr>
      <w:r w:rsidRPr="00175D82">
        <w:rPr>
          <w:rFonts w:cs="Arial"/>
          <w:szCs w:val="22"/>
        </w:rPr>
        <w:t>A társulás legfőbb szerve a Társulási Tanács, amelyet a társult települések polgármesterei alkotnak. A Többcélú Társulás képviseletét a Társulás elnöke látja el.</w:t>
      </w:r>
      <w:r w:rsidR="00F668FD">
        <w:rPr>
          <w:rFonts w:cs="Arial"/>
          <w:szCs w:val="22"/>
        </w:rPr>
        <w:t xml:space="preserve"> </w:t>
      </w:r>
      <w:r w:rsidRPr="00175D82">
        <w:rPr>
          <w:rFonts w:cs="Arial"/>
          <w:szCs w:val="22"/>
        </w:rPr>
        <w:t>A Körös-szögi Kistérség Többcélú Társulása döntéseit a Társulási Tanács koordinálja és felügyeli.</w:t>
      </w:r>
    </w:p>
    <w:p w:rsidR="00076537" w:rsidRPr="00F668FD" w:rsidRDefault="00F668FD" w:rsidP="00F668FD">
      <w:pPr>
        <w:spacing w:line="360" w:lineRule="auto"/>
        <w:rPr>
          <w:rFonts w:cs="Arial"/>
          <w:b/>
          <w:szCs w:val="22"/>
        </w:rPr>
      </w:pPr>
      <w:bookmarkStart w:id="270" w:name="_Toc223291445"/>
      <w:bookmarkStart w:id="271" w:name="_Toc223293068"/>
      <w:bookmarkStart w:id="272" w:name="_Toc223291450"/>
      <w:bookmarkStart w:id="273" w:name="_Toc223293073"/>
      <w:bookmarkStart w:id="274" w:name="_Toc223291457"/>
      <w:bookmarkStart w:id="275" w:name="_Toc223293080"/>
      <w:bookmarkStart w:id="276" w:name="_Toc223291567"/>
      <w:bookmarkStart w:id="277" w:name="_Toc223293190"/>
      <w:bookmarkStart w:id="278" w:name="_Toc223291568"/>
      <w:bookmarkStart w:id="279" w:name="_Toc223293191"/>
      <w:bookmarkStart w:id="280" w:name="_Toc223291570"/>
      <w:bookmarkStart w:id="281" w:name="_Toc223293193"/>
      <w:bookmarkStart w:id="282" w:name="_Toc293388077"/>
      <w:bookmarkStart w:id="283" w:name="_Toc297130134"/>
      <w:bookmarkStart w:id="284" w:name="_Toc366088178"/>
      <w:bookmarkEnd w:id="264"/>
      <w:bookmarkEnd w:id="265"/>
      <w:bookmarkEnd w:id="266"/>
      <w:bookmarkEnd w:id="270"/>
      <w:bookmarkEnd w:id="271"/>
      <w:bookmarkEnd w:id="272"/>
      <w:bookmarkEnd w:id="273"/>
      <w:bookmarkEnd w:id="274"/>
      <w:bookmarkEnd w:id="275"/>
      <w:bookmarkEnd w:id="276"/>
      <w:bookmarkEnd w:id="277"/>
      <w:bookmarkEnd w:id="278"/>
      <w:bookmarkEnd w:id="279"/>
      <w:bookmarkEnd w:id="280"/>
      <w:bookmarkEnd w:id="281"/>
      <w:r>
        <w:rPr>
          <w:rFonts w:cs="Arial"/>
          <w:b/>
          <w:szCs w:val="22"/>
        </w:rPr>
        <w:t xml:space="preserve">Néhány szó a kommunikációról </w:t>
      </w:r>
      <w:bookmarkEnd w:id="282"/>
      <w:bookmarkEnd w:id="283"/>
      <w:bookmarkEnd w:id="284"/>
    </w:p>
    <w:p w:rsidR="00A96AEA" w:rsidRPr="00175D82" w:rsidRDefault="00076537" w:rsidP="00F668FD">
      <w:pPr>
        <w:spacing w:line="360" w:lineRule="auto"/>
        <w:rPr>
          <w:rFonts w:cs="Arial"/>
          <w:szCs w:val="22"/>
        </w:rPr>
      </w:pPr>
      <w:r w:rsidRPr="00175D82">
        <w:rPr>
          <w:rFonts w:cs="Arial"/>
          <w:szCs w:val="22"/>
        </w:rPr>
        <w:t xml:space="preserve">Nincs még egy olyan tevékenység, amely annyit tud hozzátenni egy projekt sikerességéhez, mint a hatékony, jól átgondolt, sikeres kommunikáció. </w:t>
      </w:r>
    </w:p>
    <w:p w:rsidR="00076537" w:rsidRPr="00175D82" w:rsidRDefault="00076537" w:rsidP="00F668FD">
      <w:pPr>
        <w:spacing w:line="360" w:lineRule="auto"/>
        <w:rPr>
          <w:rFonts w:cs="Arial"/>
          <w:szCs w:val="22"/>
        </w:rPr>
      </w:pPr>
      <w:r w:rsidRPr="00175D82">
        <w:rPr>
          <w:rFonts w:cs="Arial"/>
          <w:szCs w:val="22"/>
        </w:rPr>
        <w:t xml:space="preserve">A települési szilárdhulladék kezelési rendszer bevezetésekor, de már azt megelőzően is – a projekt-előkészítési szakaszban is - komoly erőfeszítések szükségesek a lakosság figyelmének felkeltése, és lehetőség szerint pozitív irányú véleménye kialakításának érdekében. A bevezetés elengedhetetlen feltétele egy jól megalapozott és átgondolt kommunikációs tevékenység, melynek középpontjában az ember és az őt körülvevő környezet kapcsolata, összefüggésrendszere, a környezettudatos gondolkodás, a környezettudatos magatartás fontossága és a fenntartható fejlődés eszméje áll. </w:t>
      </w:r>
    </w:p>
    <w:p w:rsidR="00076537" w:rsidRPr="00175D82" w:rsidRDefault="00076537" w:rsidP="00F668FD">
      <w:pPr>
        <w:spacing w:line="360" w:lineRule="auto"/>
        <w:rPr>
          <w:rFonts w:cs="Arial"/>
          <w:szCs w:val="22"/>
        </w:rPr>
      </w:pPr>
    </w:p>
    <w:p w:rsidR="00076537" w:rsidRPr="005C257D" w:rsidRDefault="00076537" w:rsidP="00673A3A">
      <w:pPr>
        <w:spacing w:line="240" w:lineRule="auto"/>
        <w:rPr>
          <w:rFonts w:cs="Arial"/>
          <w:b/>
          <w:szCs w:val="22"/>
        </w:rPr>
      </w:pPr>
      <w:r w:rsidRPr="005C257D">
        <w:rPr>
          <w:rFonts w:cs="Arial"/>
          <w:b/>
          <w:szCs w:val="22"/>
        </w:rPr>
        <w:t>A kommunikációs tevékenység célja h</w:t>
      </w:r>
      <w:r w:rsidR="005C257D" w:rsidRPr="005C257D">
        <w:rPr>
          <w:rFonts w:cs="Arial"/>
          <w:b/>
          <w:szCs w:val="22"/>
        </w:rPr>
        <w:t>ogy megismertesse a lakossággal:</w:t>
      </w:r>
    </w:p>
    <w:p w:rsidR="00076537" w:rsidRPr="00175D82" w:rsidRDefault="00076537" w:rsidP="00673A3A">
      <w:pPr>
        <w:keepNext w:val="0"/>
        <w:numPr>
          <w:ilvl w:val="0"/>
          <w:numId w:val="37"/>
        </w:numPr>
        <w:spacing w:line="240" w:lineRule="auto"/>
        <w:ind w:left="340"/>
        <w:rPr>
          <w:rFonts w:cs="Arial"/>
          <w:szCs w:val="22"/>
        </w:rPr>
      </w:pPr>
      <w:r w:rsidRPr="00175D82">
        <w:rPr>
          <w:rFonts w:cs="Arial"/>
          <w:szCs w:val="22"/>
        </w:rPr>
        <w:t>az emberi tev</w:t>
      </w:r>
      <w:r w:rsidR="00F668FD">
        <w:rPr>
          <w:rFonts w:cs="Arial"/>
          <w:szCs w:val="22"/>
        </w:rPr>
        <w:t xml:space="preserve">ékenység környezetre gyakorolt </w:t>
      </w:r>
      <w:r w:rsidRPr="00175D82">
        <w:rPr>
          <w:rFonts w:cs="Arial"/>
          <w:szCs w:val="22"/>
        </w:rPr>
        <w:t>hatásait,</w:t>
      </w:r>
    </w:p>
    <w:p w:rsidR="00076537" w:rsidRPr="00175D82" w:rsidRDefault="00076537" w:rsidP="00673A3A">
      <w:pPr>
        <w:keepNext w:val="0"/>
        <w:numPr>
          <w:ilvl w:val="0"/>
          <w:numId w:val="37"/>
        </w:numPr>
        <w:spacing w:line="240" w:lineRule="auto"/>
        <w:ind w:left="340"/>
        <w:rPr>
          <w:rFonts w:cs="Arial"/>
          <w:szCs w:val="22"/>
        </w:rPr>
      </w:pPr>
      <w:r w:rsidRPr="00175D82">
        <w:rPr>
          <w:rFonts w:cs="Arial"/>
          <w:szCs w:val="22"/>
        </w:rPr>
        <w:t xml:space="preserve">a szelektív hulladékgyűjtés fontosságát és annak módjait, lehetőségeit, </w:t>
      </w:r>
    </w:p>
    <w:p w:rsidR="00076537" w:rsidRPr="00175D82" w:rsidRDefault="00076537" w:rsidP="00673A3A">
      <w:pPr>
        <w:keepNext w:val="0"/>
        <w:numPr>
          <w:ilvl w:val="0"/>
          <w:numId w:val="37"/>
        </w:numPr>
        <w:spacing w:line="240" w:lineRule="auto"/>
        <w:ind w:left="340"/>
        <w:rPr>
          <w:rFonts w:cs="Arial"/>
          <w:szCs w:val="22"/>
        </w:rPr>
      </w:pPr>
      <w:r w:rsidRPr="00175D82">
        <w:rPr>
          <w:rFonts w:cs="Arial"/>
          <w:szCs w:val="22"/>
        </w:rPr>
        <w:t xml:space="preserve">a modern, környezetet a lehető legkevésbé terhelő hulladékgazdálkodás rendszerét, </w:t>
      </w:r>
    </w:p>
    <w:p w:rsidR="00076537" w:rsidRPr="00175D82" w:rsidRDefault="00076537" w:rsidP="00673A3A">
      <w:pPr>
        <w:keepNext w:val="0"/>
        <w:numPr>
          <w:ilvl w:val="0"/>
          <w:numId w:val="37"/>
        </w:numPr>
        <w:spacing w:line="240" w:lineRule="auto"/>
        <w:ind w:left="340"/>
        <w:rPr>
          <w:rFonts w:cs="Arial"/>
          <w:szCs w:val="22"/>
        </w:rPr>
      </w:pPr>
      <w:r w:rsidRPr="00175D82">
        <w:rPr>
          <w:rFonts w:cs="Arial"/>
          <w:szCs w:val="22"/>
        </w:rPr>
        <w:t>a biztonságos hulladékkezelés szükségszerűségét,</w:t>
      </w:r>
    </w:p>
    <w:p w:rsidR="00076537" w:rsidRPr="00175D82" w:rsidRDefault="00076537" w:rsidP="00673A3A">
      <w:pPr>
        <w:keepNext w:val="0"/>
        <w:numPr>
          <w:ilvl w:val="0"/>
          <w:numId w:val="37"/>
        </w:numPr>
        <w:spacing w:line="240" w:lineRule="auto"/>
        <w:ind w:left="340"/>
        <w:rPr>
          <w:rFonts w:cs="Arial"/>
          <w:szCs w:val="22"/>
        </w:rPr>
      </w:pPr>
      <w:r w:rsidRPr="00175D82">
        <w:rPr>
          <w:rFonts w:cs="Arial"/>
          <w:szCs w:val="22"/>
        </w:rPr>
        <w:t>a hulladéklerakók fontosságának mivoltát,</w:t>
      </w:r>
    </w:p>
    <w:p w:rsidR="00076537" w:rsidRPr="00175D82" w:rsidRDefault="00076537" w:rsidP="00673A3A">
      <w:pPr>
        <w:keepNext w:val="0"/>
        <w:numPr>
          <w:ilvl w:val="0"/>
          <w:numId w:val="37"/>
        </w:numPr>
        <w:spacing w:line="240" w:lineRule="auto"/>
        <w:ind w:left="340"/>
        <w:rPr>
          <w:rFonts w:cs="Arial"/>
          <w:szCs w:val="22"/>
        </w:rPr>
      </w:pPr>
      <w:r w:rsidRPr="00175D82">
        <w:rPr>
          <w:rFonts w:cs="Arial"/>
          <w:szCs w:val="22"/>
        </w:rPr>
        <w:t>a hulladékszállítási díj összetevőit és annak nagyságrendjeit,</w:t>
      </w:r>
    </w:p>
    <w:p w:rsidR="00076537" w:rsidRDefault="00076537" w:rsidP="00673A3A">
      <w:pPr>
        <w:keepNext w:val="0"/>
        <w:numPr>
          <w:ilvl w:val="0"/>
          <w:numId w:val="37"/>
        </w:numPr>
        <w:spacing w:line="240" w:lineRule="auto"/>
        <w:ind w:left="340"/>
        <w:rPr>
          <w:rFonts w:cs="Arial"/>
          <w:szCs w:val="22"/>
        </w:rPr>
      </w:pPr>
      <w:r w:rsidRPr="00175D82">
        <w:rPr>
          <w:rFonts w:cs="Arial"/>
          <w:szCs w:val="22"/>
        </w:rPr>
        <w:t>az EU-támogatás felhasználásán keresztül az uniós tagságunk kézzelfogható előnyeit.</w:t>
      </w:r>
    </w:p>
    <w:p w:rsidR="00F668FD" w:rsidRDefault="00F668FD" w:rsidP="00673A3A">
      <w:pPr>
        <w:keepNext w:val="0"/>
        <w:spacing w:line="240" w:lineRule="auto"/>
        <w:rPr>
          <w:rFonts w:cs="Arial"/>
          <w:szCs w:val="22"/>
        </w:rPr>
      </w:pPr>
    </w:p>
    <w:p w:rsidR="005C257D" w:rsidRDefault="005C257D" w:rsidP="00673A3A">
      <w:pPr>
        <w:keepNext w:val="0"/>
        <w:spacing w:line="240" w:lineRule="auto"/>
        <w:rPr>
          <w:rFonts w:cs="Arial"/>
          <w:szCs w:val="22"/>
        </w:rPr>
      </w:pPr>
      <w:r>
        <w:rPr>
          <w:rFonts w:cs="Arial"/>
          <w:szCs w:val="22"/>
        </w:rPr>
        <w:t>A projektben megvalósítandó PR és kommunikációs feladatok:</w:t>
      </w:r>
    </w:p>
    <w:p w:rsidR="005C257D" w:rsidRPr="005C257D" w:rsidRDefault="005C257D" w:rsidP="00673A3A">
      <w:pPr>
        <w:keepNext w:val="0"/>
        <w:numPr>
          <w:ilvl w:val="0"/>
          <w:numId w:val="37"/>
        </w:numPr>
        <w:spacing w:line="240" w:lineRule="auto"/>
        <w:ind w:left="340"/>
        <w:rPr>
          <w:rFonts w:cs="Arial"/>
          <w:szCs w:val="22"/>
        </w:rPr>
      </w:pPr>
      <w:r w:rsidRPr="005C257D">
        <w:rPr>
          <w:rFonts w:cs="Arial"/>
          <w:szCs w:val="22"/>
        </w:rPr>
        <w:t>projektlátogatás szervezése újságírók számára</w:t>
      </w:r>
    </w:p>
    <w:p w:rsidR="005C257D" w:rsidRPr="005C257D" w:rsidRDefault="005C257D" w:rsidP="00673A3A">
      <w:pPr>
        <w:keepNext w:val="0"/>
        <w:numPr>
          <w:ilvl w:val="0"/>
          <w:numId w:val="37"/>
        </w:numPr>
        <w:spacing w:line="240" w:lineRule="auto"/>
        <w:ind w:left="340"/>
        <w:rPr>
          <w:rFonts w:cs="Arial"/>
          <w:szCs w:val="22"/>
        </w:rPr>
      </w:pPr>
      <w:r w:rsidRPr="005C257D">
        <w:rPr>
          <w:rFonts w:cs="Arial"/>
          <w:szCs w:val="22"/>
        </w:rPr>
        <w:t>Internetes honlap készítése és folyamatos működtetése</w:t>
      </w:r>
      <w:r>
        <w:rPr>
          <w:rFonts w:cs="Arial"/>
          <w:szCs w:val="22"/>
        </w:rPr>
        <w:t xml:space="preserve">: </w:t>
      </w:r>
      <w:hyperlink r:id="rId17" w:history="1">
        <w:r w:rsidRPr="00FE3DE4">
          <w:rPr>
            <w:rStyle w:val="Hiperhivatkozs"/>
            <w:rFonts w:cs="Arial"/>
            <w:szCs w:val="22"/>
          </w:rPr>
          <w:t>www.szelektiv.korosszog.hu</w:t>
        </w:r>
      </w:hyperlink>
      <w:r>
        <w:rPr>
          <w:rFonts w:cs="Arial"/>
          <w:szCs w:val="22"/>
        </w:rPr>
        <w:t xml:space="preserve"> </w:t>
      </w:r>
    </w:p>
    <w:p w:rsidR="005C257D" w:rsidRPr="005C257D" w:rsidRDefault="005C257D" w:rsidP="00673A3A">
      <w:pPr>
        <w:keepNext w:val="0"/>
        <w:numPr>
          <w:ilvl w:val="0"/>
          <w:numId w:val="37"/>
        </w:numPr>
        <w:spacing w:line="240" w:lineRule="auto"/>
        <w:ind w:left="340"/>
        <w:rPr>
          <w:rFonts w:cs="Arial"/>
          <w:szCs w:val="22"/>
        </w:rPr>
      </w:pPr>
      <w:r w:rsidRPr="005C257D">
        <w:rPr>
          <w:rFonts w:cs="Arial"/>
          <w:szCs w:val="22"/>
        </w:rPr>
        <w:t>Sajtóközlemény kiküldése a Projekt indításáról</w:t>
      </w:r>
      <w:r>
        <w:rPr>
          <w:rFonts w:cs="Arial"/>
          <w:szCs w:val="22"/>
        </w:rPr>
        <w:t xml:space="preserve"> és </w:t>
      </w:r>
      <w:r w:rsidRPr="005C257D">
        <w:rPr>
          <w:rFonts w:cs="Arial"/>
          <w:szCs w:val="22"/>
        </w:rPr>
        <w:t>zárásáról</w:t>
      </w:r>
    </w:p>
    <w:p w:rsidR="005C257D" w:rsidRPr="005C257D" w:rsidRDefault="005C257D" w:rsidP="00673A3A">
      <w:pPr>
        <w:keepNext w:val="0"/>
        <w:numPr>
          <w:ilvl w:val="0"/>
          <w:numId w:val="37"/>
        </w:numPr>
        <w:spacing w:line="240" w:lineRule="auto"/>
        <w:ind w:left="340"/>
        <w:rPr>
          <w:rFonts w:cs="Arial"/>
          <w:szCs w:val="22"/>
        </w:rPr>
      </w:pPr>
      <w:r w:rsidRPr="005C257D">
        <w:rPr>
          <w:rFonts w:cs="Arial"/>
          <w:szCs w:val="22"/>
        </w:rPr>
        <w:t>Nyomtatott tájékoztatók, brosúrák elkészítése, lakossági terjesztése</w:t>
      </w:r>
    </w:p>
    <w:p w:rsidR="005C257D" w:rsidRPr="005C257D" w:rsidRDefault="005C257D" w:rsidP="00673A3A">
      <w:pPr>
        <w:keepNext w:val="0"/>
        <w:numPr>
          <w:ilvl w:val="0"/>
          <w:numId w:val="37"/>
        </w:numPr>
        <w:spacing w:line="240" w:lineRule="auto"/>
        <w:ind w:left="340"/>
        <w:rPr>
          <w:rFonts w:cs="Arial"/>
          <w:szCs w:val="22"/>
        </w:rPr>
      </w:pPr>
      <w:r w:rsidRPr="005C257D">
        <w:rPr>
          <w:rFonts w:cs="Arial"/>
          <w:szCs w:val="22"/>
        </w:rPr>
        <w:t>Lakossági fórum</w:t>
      </w:r>
      <w:r>
        <w:rPr>
          <w:rFonts w:cs="Arial"/>
          <w:szCs w:val="22"/>
        </w:rPr>
        <w:t>ok (5 db)</w:t>
      </w:r>
      <w:r w:rsidRPr="005C257D">
        <w:rPr>
          <w:rFonts w:cs="Arial"/>
          <w:szCs w:val="22"/>
        </w:rPr>
        <w:t xml:space="preserve"> szervezése</w:t>
      </w:r>
    </w:p>
    <w:p w:rsidR="005C257D" w:rsidRDefault="005C257D" w:rsidP="00673A3A">
      <w:pPr>
        <w:keepNext w:val="0"/>
        <w:numPr>
          <w:ilvl w:val="0"/>
          <w:numId w:val="37"/>
        </w:numPr>
        <w:spacing w:line="240" w:lineRule="auto"/>
        <w:ind w:left="340"/>
        <w:rPr>
          <w:rFonts w:cs="Arial"/>
          <w:szCs w:val="22"/>
        </w:rPr>
      </w:pPr>
      <w:r w:rsidRPr="005C257D">
        <w:rPr>
          <w:rFonts w:cs="Arial"/>
          <w:szCs w:val="22"/>
        </w:rPr>
        <w:t>Nyitórendezvény megrendezése</w:t>
      </w:r>
    </w:p>
    <w:p w:rsidR="005C257D" w:rsidRPr="005C257D" w:rsidRDefault="005C257D" w:rsidP="00673A3A">
      <w:pPr>
        <w:keepNext w:val="0"/>
        <w:numPr>
          <w:ilvl w:val="0"/>
          <w:numId w:val="37"/>
        </w:numPr>
        <w:spacing w:line="240" w:lineRule="auto"/>
        <w:ind w:left="340"/>
        <w:rPr>
          <w:rFonts w:cs="Arial"/>
          <w:szCs w:val="22"/>
        </w:rPr>
      </w:pPr>
      <w:r>
        <w:rPr>
          <w:rFonts w:cs="Arial"/>
          <w:szCs w:val="22"/>
        </w:rPr>
        <w:t>Hulladékból termék kiállítás szervezése</w:t>
      </w:r>
    </w:p>
    <w:p w:rsidR="005C257D" w:rsidRPr="005C257D" w:rsidRDefault="005C257D" w:rsidP="00673A3A">
      <w:pPr>
        <w:keepNext w:val="0"/>
        <w:numPr>
          <w:ilvl w:val="0"/>
          <w:numId w:val="37"/>
        </w:numPr>
        <w:spacing w:line="240" w:lineRule="auto"/>
        <w:ind w:left="340"/>
        <w:rPr>
          <w:rFonts w:cs="Arial"/>
          <w:szCs w:val="22"/>
        </w:rPr>
      </w:pPr>
      <w:r w:rsidRPr="005C257D">
        <w:rPr>
          <w:rFonts w:cs="Arial"/>
          <w:szCs w:val="22"/>
        </w:rPr>
        <w:t>Sajtónyilvános ünnepélyes projektátadó rendezvény</w:t>
      </w:r>
    </w:p>
    <w:p w:rsidR="005C257D" w:rsidRPr="005C257D" w:rsidRDefault="005C257D" w:rsidP="00673A3A">
      <w:pPr>
        <w:keepNext w:val="0"/>
        <w:numPr>
          <w:ilvl w:val="0"/>
          <w:numId w:val="37"/>
        </w:numPr>
        <w:spacing w:line="240" w:lineRule="auto"/>
        <w:ind w:left="340"/>
        <w:rPr>
          <w:rFonts w:cs="Arial"/>
          <w:szCs w:val="22"/>
        </w:rPr>
      </w:pPr>
      <w:r w:rsidRPr="005C257D">
        <w:rPr>
          <w:rFonts w:cs="Arial"/>
          <w:szCs w:val="22"/>
        </w:rPr>
        <w:t>Közvélemény</w:t>
      </w:r>
      <w:r>
        <w:rPr>
          <w:rFonts w:cs="Arial"/>
          <w:szCs w:val="22"/>
        </w:rPr>
        <w:t>-</w:t>
      </w:r>
      <w:r w:rsidRPr="005C257D">
        <w:rPr>
          <w:rFonts w:cs="Arial"/>
          <w:szCs w:val="22"/>
        </w:rPr>
        <w:t>kutatás</w:t>
      </w:r>
    </w:p>
    <w:p w:rsidR="005C257D" w:rsidRPr="005C257D" w:rsidRDefault="005C257D" w:rsidP="00673A3A">
      <w:pPr>
        <w:keepNext w:val="0"/>
        <w:numPr>
          <w:ilvl w:val="0"/>
          <w:numId w:val="37"/>
        </w:numPr>
        <w:spacing w:line="240" w:lineRule="auto"/>
        <w:ind w:left="340"/>
        <w:rPr>
          <w:rFonts w:cs="Arial"/>
          <w:szCs w:val="22"/>
        </w:rPr>
      </w:pPr>
      <w:r w:rsidRPr="005C257D">
        <w:rPr>
          <w:rFonts w:cs="Arial"/>
          <w:szCs w:val="22"/>
        </w:rPr>
        <w:t>Online vetélkedők, pályázatok</w:t>
      </w:r>
    </w:p>
    <w:p w:rsidR="005C257D" w:rsidRPr="005C257D" w:rsidRDefault="005C257D" w:rsidP="00673A3A">
      <w:pPr>
        <w:keepNext w:val="0"/>
        <w:numPr>
          <w:ilvl w:val="0"/>
          <w:numId w:val="37"/>
        </w:numPr>
        <w:spacing w:line="240" w:lineRule="auto"/>
        <w:ind w:left="340"/>
        <w:rPr>
          <w:rFonts w:cs="Arial"/>
          <w:szCs w:val="22"/>
        </w:rPr>
      </w:pPr>
      <w:r w:rsidRPr="005C257D">
        <w:rPr>
          <w:rFonts w:cs="Arial"/>
          <w:szCs w:val="22"/>
        </w:rPr>
        <w:t>Verseny (fizikai) gyermekek számára</w:t>
      </w:r>
    </w:p>
    <w:p w:rsidR="005C257D" w:rsidRPr="005C257D" w:rsidRDefault="005C257D" w:rsidP="00673A3A">
      <w:pPr>
        <w:keepNext w:val="0"/>
        <w:numPr>
          <w:ilvl w:val="0"/>
          <w:numId w:val="37"/>
        </w:numPr>
        <w:spacing w:line="240" w:lineRule="auto"/>
        <w:ind w:left="340"/>
        <w:rPr>
          <w:rFonts w:cs="Arial"/>
          <w:szCs w:val="22"/>
        </w:rPr>
      </w:pPr>
      <w:r w:rsidRPr="005C257D">
        <w:rPr>
          <w:rFonts w:cs="Arial"/>
          <w:szCs w:val="22"/>
        </w:rPr>
        <w:t>Pályázat (szellemi) gyermekek számára</w:t>
      </w:r>
    </w:p>
    <w:p w:rsidR="005C257D" w:rsidRDefault="005C257D" w:rsidP="00673A3A">
      <w:pPr>
        <w:keepNext w:val="0"/>
        <w:numPr>
          <w:ilvl w:val="0"/>
          <w:numId w:val="37"/>
        </w:numPr>
        <w:spacing w:line="240" w:lineRule="auto"/>
        <w:ind w:left="340"/>
        <w:rPr>
          <w:rFonts w:cs="Arial"/>
          <w:szCs w:val="22"/>
        </w:rPr>
      </w:pPr>
      <w:r w:rsidRPr="005C257D">
        <w:rPr>
          <w:rFonts w:cs="Arial"/>
          <w:szCs w:val="22"/>
        </w:rPr>
        <w:t>Nyílt napok megrendezése</w:t>
      </w:r>
      <w:r>
        <w:rPr>
          <w:rFonts w:cs="Arial"/>
          <w:szCs w:val="22"/>
        </w:rPr>
        <w:t>.</w:t>
      </w:r>
    </w:p>
    <w:p w:rsidR="005C257D" w:rsidRDefault="005C257D" w:rsidP="005C257D">
      <w:pPr>
        <w:keepNext w:val="0"/>
        <w:spacing w:line="360" w:lineRule="auto"/>
        <w:rPr>
          <w:rFonts w:cs="Arial"/>
          <w:szCs w:val="22"/>
        </w:rPr>
      </w:pPr>
    </w:p>
    <w:p w:rsidR="00F668FD" w:rsidRDefault="00F668FD" w:rsidP="00F668FD">
      <w:pPr>
        <w:keepNext w:val="0"/>
        <w:spacing w:line="360" w:lineRule="auto"/>
        <w:rPr>
          <w:rFonts w:cs="Arial"/>
          <w:szCs w:val="22"/>
        </w:rPr>
      </w:pPr>
      <w:r>
        <w:rPr>
          <w:rFonts w:cs="Arial"/>
          <w:szCs w:val="22"/>
        </w:rPr>
        <w:t>Bővebb információ:</w:t>
      </w:r>
    </w:p>
    <w:p w:rsidR="00F668FD" w:rsidRDefault="00F668FD" w:rsidP="005C257D">
      <w:pPr>
        <w:keepNext w:val="0"/>
        <w:spacing w:line="240" w:lineRule="auto"/>
        <w:rPr>
          <w:rFonts w:cs="Arial"/>
          <w:szCs w:val="22"/>
        </w:rPr>
      </w:pPr>
      <w:r>
        <w:rPr>
          <w:rFonts w:cs="Arial"/>
          <w:szCs w:val="22"/>
        </w:rPr>
        <w:t xml:space="preserve">Hankó Gergely </w:t>
      </w:r>
    </w:p>
    <w:p w:rsidR="00F668FD" w:rsidRDefault="005C257D" w:rsidP="005C257D">
      <w:pPr>
        <w:keepNext w:val="0"/>
        <w:spacing w:line="240" w:lineRule="auto"/>
        <w:rPr>
          <w:rFonts w:cs="Arial"/>
          <w:szCs w:val="22"/>
        </w:rPr>
      </w:pPr>
      <w:r>
        <w:rPr>
          <w:rFonts w:cs="Arial"/>
          <w:szCs w:val="22"/>
        </w:rPr>
        <w:t>ÖKO-Pack Nonprofit Kft.</w:t>
      </w:r>
    </w:p>
    <w:p w:rsidR="005C257D" w:rsidRDefault="005C257D" w:rsidP="005C257D">
      <w:pPr>
        <w:keepNext w:val="0"/>
        <w:spacing w:line="240" w:lineRule="auto"/>
        <w:rPr>
          <w:rFonts w:cs="Arial"/>
          <w:szCs w:val="22"/>
        </w:rPr>
      </w:pPr>
      <w:r>
        <w:rPr>
          <w:rFonts w:cs="Arial"/>
          <w:szCs w:val="22"/>
        </w:rPr>
        <w:t>06 70 249 61 13</w:t>
      </w:r>
    </w:p>
    <w:p w:rsidR="005C257D" w:rsidRDefault="00AB09AD" w:rsidP="005C257D">
      <w:pPr>
        <w:keepNext w:val="0"/>
        <w:spacing w:line="240" w:lineRule="auto"/>
        <w:rPr>
          <w:rFonts w:cs="Arial"/>
          <w:szCs w:val="22"/>
        </w:rPr>
      </w:pPr>
      <w:hyperlink r:id="rId18" w:history="1">
        <w:r w:rsidR="005C257D" w:rsidRPr="00FE3DE4">
          <w:rPr>
            <w:rStyle w:val="Hiperhivatkozs"/>
            <w:rFonts w:cs="Arial"/>
            <w:szCs w:val="22"/>
          </w:rPr>
          <w:t>gergely@okopack.hu</w:t>
        </w:r>
      </w:hyperlink>
    </w:p>
    <w:p w:rsidR="005C257D" w:rsidRPr="00175D82" w:rsidRDefault="005C257D" w:rsidP="00F668FD">
      <w:pPr>
        <w:keepNext w:val="0"/>
        <w:spacing w:line="360" w:lineRule="auto"/>
        <w:rPr>
          <w:rFonts w:cs="Arial"/>
          <w:szCs w:val="22"/>
        </w:rPr>
      </w:pPr>
    </w:p>
    <w:sectPr w:rsidR="005C257D" w:rsidRPr="00175D82" w:rsidSect="001B7604">
      <w:footerReference w:type="even" r:id="rId19"/>
      <w:type w:val="continuous"/>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9AD" w:rsidRDefault="00AB09AD">
      <w:r>
        <w:separator/>
      </w:r>
    </w:p>
  </w:endnote>
  <w:endnote w:type="continuationSeparator" w:id="0">
    <w:p w:rsidR="00AB09AD" w:rsidRDefault="00AB0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0EA" w:rsidRDefault="00443303">
    <w:pPr>
      <w:pStyle w:val="llb"/>
      <w:framePr w:wrap="around" w:vAnchor="text" w:hAnchor="margin" w:xAlign="center" w:y="1"/>
      <w:rPr>
        <w:rStyle w:val="Oldalszm"/>
      </w:rPr>
    </w:pPr>
    <w:r>
      <w:rPr>
        <w:rStyle w:val="Oldalszm"/>
      </w:rPr>
      <w:fldChar w:fldCharType="begin"/>
    </w:r>
    <w:r w:rsidR="007770EA">
      <w:rPr>
        <w:rStyle w:val="Oldalszm"/>
      </w:rPr>
      <w:instrText xml:space="preserve">PAGE  </w:instrText>
    </w:r>
    <w:r>
      <w:rPr>
        <w:rStyle w:val="Oldalszm"/>
      </w:rPr>
      <w:fldChar w:fldCharType="separate"/>
    </w:r>
    <w:r w:rsidR="00081D61">
      <w:rPr>
        <w:rStyle w:val="Oldalszm"/>
        <w:noProof/>
      </w:rPr>
      <w:t>4</w:t>
    </w:r>
    <w:r>
      <w:rPr>
        <w:rStyle w:val="Oldalszm"/>
      </w:rPr>
      <w:fldChar w:fldCharType="end"/>
    </w:r>
  </w:p>
  <w:p w:rsidR="007770EA" w:rsidRDefault="007770EA">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FAF" w:rsidRDefault="00281FAF" w:rsidP="008A22BF">
    <w:pPr>
      <w:pStyle w:val="llb"/>
      <w:tabs>
        <w:tab w:val="clear" w:pos="4536"/>
        <w:tab w:val="clear" w:pos="9072"/>
        <w:tab w:val="left" w:pos="1027"/>
        <w:tab w:val="left" w:pos="6330"/>
      </w:tabs>
      <w:ind w:right="-1134"/>
    </w:pPr>
    <w:r w:rsidRPr="00281FAF">
      <w:rPr>
        <w:noProof/>
      </w:rPr>
      <w:drawing>
        <wp:anchor distT="0" distB="0" distL="114300" distR="114300" simplePos="0" relativeHeight="251659264" behindDoc="1" locked="0" layoutInCell="1" allowOverlap="1">
          <wp:simplePos x="0" y="0"/>
          <wp:positionH relativeFrom="rightMargin">
            <wp:posOffset>-3220720</wp:posOffset>
          </wp:positionH>
          <wp:positionV relativeFrom="bottomMargin">
            <wp:posOffset>-1934210</wp:posOffset>
          </wp:positionV>
          <wp:extent cx="4119245" cy="2833370"/>
          <wp:effectExtent l="0" t="0" r="0" b="0"/>
          <wp:wrapTight wrapText="bothSides">
            <wp:wrapPolygon edited="0">
              <wp:start x="15184" y="1452"/>
              <wp:lineTo x="13485" y="1597"/>
              <wp:lineTo x="9090" y="3195"/>
              <wp:lineTo x="9090" y="3776"/>
              <wp:lineTo x="6693" y="6100"/>
              <wp:lineTo x="5094" y="8423"/>
              <wp:lineTo x="3896" y="10747"/>
              <wp:lineTo x="2997" y="13070"/>
              <wp:lineTo x="2298" y="15394"/>
              <wp:lineTo x="1898" y="17718"/>
              <wp:lineTo x="1598" y="21494"/>
              <wp:lineTo x="21577" y="21494"/>
              <wp:lineTo x="21577" y="2905"/>
              <wp:lineTo x="18380" y="1597"/>
              <wp:lineTo x="16282" y="1452"/>
              <wp:lineTo x="15184" y="1452"/>
            </wp:wrapPolygon>
          </wp:wrapTight>
          <wp:docPr id="1"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hivo_kedv_2020_A4_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19245" cy="2833370"/>
                  </a:xfrm>
                  <a:prstGeom prst="rect">
                    <a:avLst/>
                  </a:prstGeom>
                </pic:spPr>
              </pic:pic>
            </a:graphicData>
          </a:graphic>
        </wp:anchor>
      </w:drawing>
    </w:r>
    <w:r>
      <w:tab/>
    </w:r>
    <w:r w:rsidR="008A22BF">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0EA" w:rsidRDefault="00443303">
    <w:pPr>
      <w:pStyle w:val="llb"/>
      <w:framePr w:wrap="around" w:vAnchor="text" w:hAnchor="margin" w:xAlign="center" w:y="1"/>
      <w:rPr>
        <w:rStyle w:val="Oldalszm"/>
      </w:rPr>
    </w:pPr>
    <w:r>
      <w:rPr>
        <w:rStyle w:val="Oldalszm"/>
      </w:rPr>
      <w:fldChar w:fldCharType="begin"/>
    </w:r>
    <w:r w:rsidR="007770EA">
      <w:rPr>
        <w:rStyle w:val="Oldalszm"/>
      </w:rPr>
      <w:instrText xml:space="preserve">PAGE  </w:instrText>
    </w:r>
    <w:r>
      <w:rPr>
        <w:rStyle w:val="Oldalszm"/>
      </w:rPr>
      <w:fldChar w:fldCharType="separate"/>
    </w:r>
    <w:r w:rsidR="00081D61">
      <w:rPr>
        <w:rStyle w:val="Oldalszm"/>
        <w:noProof/>
      </w:rPr>
      <w:t>12</w:t>
    </w:r>
    <w:r>
      <w:rPr>
        <w:rStyle w:val="Oldalszm"/>
      </w:rPr>
      <w:fldChar w:fldCharType="end"/>
    </w:r>
  </w:p>
  <w:p w:rsidR="007770EA" w:rsidRDefault="007770EA">
    <w:pPr>
      <w:pStyle w:val="ll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0EA" w:rsidRDefault="00443303">
    <w:pPr>
      <w:pStyle w:val="llb"/>
      <w:framePr w:wrap="around" w:vAnchor="text" w:hAnchor="margin" w:xAlign="center" w:y="1"/>
      <w:rPr>
        <w:rStyle w:val="Oldalszm"/>
      </w:rPr>
    </w:pPr>
    <w:r>
      <w:rPr>
        <w:rStyle w:val="Oldalszm"/>
      </w:rPr>
      <w:fldChar w:fldCharType="begin"/>
    </w:r>
    <w:r w:rsidR="007770EA">
      <w:rPr>
        <w:rStyle w:val="Oldalszm"/>
      </w:rPr>
      <w:instrText xml:space="preserve">PAGE  </w:instrText>
    </w:r>
    <w:r>
      <w:rPr>
        <w:rStyle w:val="Oldalszm"/>
      </w:rPr>
      <w:fldChar w:fldCharType="separate"/>
    </w:r>
    <w:r w:rsidR="00081D61">
      <w:rPr>
        <w:rStyle w:val="Oldalszm"/>
        <w:noProof/>
      </w:rPr>
      <w:t>14</w:t>
    </w:r>
    <w:r>
      <w:rPr>
        <w:rStyle w:val="Oldalszm"/>
      </w:rPr>
      <w:fldChar w:fldCharType="end"/>
    </w:r>
  </w:p>
  <w:p w:rsidR="007770EA" w:rsidRDefault="007770EA">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9AD" w:rsidRDefault="00AB09AD">
      <w:r>
        <w:separator/>
      </w:r>
    </w:p>
  </w:footnote>
  <w:footnote w:type="continuationSeparator" w:id="0">
    <w:p w:rsidR="00AB09AD" w:rsidRDefault="00AB09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0EA" w:rsidRDefault="007770EA">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48ECAE6"/>
    <w:lvl w:ilvl="0">
      <w:start w:val="1"/>
      <w:numFmt w:val="bullet"/>
      <w:pStyle w:val="Felsorols2"/>
      <w:lvlText w:val=""/>
      <w:lvlJc w:val="left"/>
      <w:pPr>
        <w:tabs>
          <w:tab w:val="num" w:pos="643"/>
        </w:tabs>
        <w:ind w:left="643" w:hanging="360"/>
      </w:pPr>
      <w:rPr>
        <w:rFonts w:ascii="Symbol" w:hAnsi="Symbol" w:hint="default"/>
      </w:rPr>
    </w:lvl>
  </w:abstractNum>
  <w:abstractNum w:abstractNumId="1" w15:restartNumberingAfterBreak="0">
    <w:nsid w:val="00000006"/>
    <w:multiLevelType w:val="singleLevel"/>
    <w:tmpl w:val="00000006"/>
    <w:name w:val="WW8Num6"/>
    <w:lvl w:ilvl="0">
      <w:start w:val="9"/>
      <w:numFmt w:val="bullet"/>
      <w:lvlText w:val="-"/>
      <w:lvlJc w:val="left"/>
      <w:pPr>
        <w:tabs>
          <w:tab w:val="num" w:pos="1770"/>
        </w:tabs>
        <w:ind w:left="1770" w:hanging="360"/>
      </w:pPr>
      <w:rPr>
        <w:rFonts w:ascii="Times New Roman" w:hAnsi="Times New Roman" w:cs="Symbol"/>
      </w:rPr>
    </w:lvl>
  </w:abstractNum>
  <w:abstractNum w:abstractNumId="2" w15:restartNumberingAfterBreak="0">
    <w:nsid w:val="00000008"/>
    <w:multiLevelType w:val="singleLevel"/>
    <w:tmpl w:val="00000008"/>
    <w:name w:val="WW8Num8"/>
    <w:lvl w:ilvl="0">
      <w:numFmt w:val="bullet"/>
      <w:lvlText w:val="-"/>
      <w:lvlJc w:val="left"/>
      <w:pPr>
        <w:tabs>
          <w:tab w:val="num" w:pos="720"/>
        </w:tabs>
        <w:ind w:left="720" w:hanging="360"/>
      </w:pPr>
      <w:rPr>
        <w:rFonts w:ascii="Times New Roman" w:hAnsi="Times New Roman" w:cs="Times New Roman"/>
      </w:rPr>
    </w:lvl>
  </w:abstractNum>
  <w:abstractNum w:abstractNumId="3" w15:restartNumberingAfterBreak="0">
    <w:nsid w:val="00000009"/>
    <w:multiLevelType w:val="multilevel"/>
    <w:tmpl w:val="00000009"/>
    <w:name w:val="WW8Num14"/>
    <w:lvl w:ilvl="0">
      <w:start w:val="1"/>
      <w:numFmt w:val="bullet"/>
      <w:lvlText w:val=""/>
      <w:lvlJc w:val="left"/>
      <w:pPr>
        <w:tabs>
          <w:tab w:val="num" w:pos="1271"/>
        </w:tabs>
        <w:ind w:left="1271" w:hanging="397"/>
      </w:pPr>
      <w:rPr>
        <w:rFonts w:ascii="Wingdings" w:hAnsi="Wingdings"/>
      </w:rPr>
    </w:lvl>
    <w:lvl w:ilvl="1">
      <w:start w:val="1"/>
      <w:numFmt w:val="bullet"/>
      <w:lvlText w:val=""/>
      <w:lvlJc w:val="left"/>
      <w:pPr>
        <w:tabs>
          <w:tab w:val="num" w:pos="1724"/>
        </w:tabs>
        <w:ind w:left="1724" w:hanging="360"/>
      </w:pPr>
      <w:rPr>
        <w:rFonts w:ascii="Symbol" w:hAnsi="Symbol"/>
      </w:rPr>
    </w:lvl>
    <w:lvl w:ilvl="2">
      <w:start w:val="1"/>
      <w:numFmt w:val="bullet"/>
      <w:lvlText w:val=""/>
      <w:lvlJc w:val="left"/>
      <w:pPr>
        <w:tabs>
          <w:tab w:val="num" w:pos="2444"/>
        </w:tabs>
        <w:ind w:left="2444" w:hanging="360"/>
      </w:pPr>
      <w:rPr>
        <w:rFonts w:ascii="Wingdings" w:hAnsi="Wingdings"/>
      </w:rPr>
    </w:lvl>
    <w:lvl w:ilvl="3">
      <w:start w:val="1"/>
      <w:numFmt w:val="bullet"/>
      <w:lvlText w:val=""/>
      <w:lvlJc w:val="left"/>
      <w:pPr>
        <w:tabs>
          <w:tab w:val="num" w:pos="3164"/>
        </w:tabs>
        <w:ind w:left="3164" w:hanging="360"/>
      </w:pPr>
      <w:rPr>
        <w:rFonts w:ascii="Symbol" w:hAnsi="Symbol"/>
      </w:rPr>
    </w:lvl>
    <w:lvl w:ilvl="4">
      <w:start w:val="1"/>
      <w:numFmt w:val="bullet"/>
      <w:lvlText w:val="o"/>
      <w:lvlJc w:val="left"/>
      <w:pPr>
        <w:tabs>
          <w:tab w:val="num" w:pos="3884"/>
        </w:tabs>
        <w:ind w:left="3884" w:hanging="360"/>
      </w:pPr>
      <w:rPr>
        <w:rFonts w:ascii="Courier New" w:hAnsi="Courier New" w:cs="Courier New"/>
      </w:rPr>
    </w:lvl>
    <w:lvl w:ilvl="5">
      <w:start w:val="1"/>
      <w:numFmt w:val="bullet"/>
      <w:lvlText w:val=""/>
      <w:lvlJc w:val="left"/>
      <w:pPr>
        <w:tabs>
          <w:tab w:val="num" w:pos="4604"/>
        </w:tabs>
        <w:ind w:left="4604" w:hanging="360"/>
      </w:pPr>
      <w:rPr>
        <w:rFonts w:ascii="Wingdings" w:hAnsi="Wingdings"/>
      </w:rPr>
    </w:lvl>
    <w:lvl w:ilvl="6">
      <w:start w:val="1"/>
      <w:numFmt w:val="bullet"/>
      <w:lvlText w:val=""/>
      <w:lvlJc w:val="left"/>
      <w:pPr>
        <w:tabs>
          <w:tab w:val="num" w:pos="5324"/>
        </w:tabs>
        <w:ind w:left="5324" w:hanging="360"/>
      </w:pPr>
      <w:rPr>
        <w:rFonts w:ascii="Symbol" w:hAnsi="Symbol"/>
      </w:rPr>
    </w:lvl>
    <w:lvl w:ilvl="7">
      <w:start w:val="1"/>
      <w:numFmt w:val="bullet"/>
      <w:lvlText w:val="o"/>
      <w:lvlJc w:val="left"/>
      <w:pPr>
        <w:tabs>
          <w:tab w:val="num" w:pos="6044"/>
        </w:tabs>
        <w:ind w:left="6044" w:hanging="360"/>
      </w:pPr>
      <w:rPr>
        <w:rFonts w:ascii="Courier New" w:hAnsi="Courier New" w:cs="Courier New"/>
      </w:rPr>
    </w:lvl>
    <w:lvl w:ilvl="8">
      <w:start w:val="1"/>
      <w:numFmt w:val="bullet"/>
      <w:lvlText w:val=""/>
      <w:lvlJc w:val="left"/>
      <w:pPr>
        <w:tabs>
          <w:tab w:val="num" w:pos="6764"/>
        </w:tabs>
        <w:ind w:left="6764" w:hanging="360"/>
      </w:pPr>
      <w:rPr>
        <w:rFonts w:ascii="Wingdings" w:hAnsi="Wingdings"/>
      </w:rPr>
    </w:lvl>
  </w:abstractNum>
  <w:abstractNum w:abstractNumId="4" w15:restartNumberingAfterBreak="0">
    <w:nsid w:val="00000011"/>
    <w:multiLevelType w:val="singleLevel"/>
    <w:tmpl w:val="00000011"/>
    <w:name w:val="WW8Num26"/>
    <w:lvl w:ilvl="0">
      <w:start w:val="1"/>
      <w:numFmt w:val="decimal"/>
      <w:lvlText w:val="%1."/>
      <w:lvlJc w:val="left"/>
      <w:pPr>
        <w:tabs>
          <w:tab w:val="num" w:pos="1234"/>
        </w:tabs>
        <w:ind w:left="1234" w:hanging="360"/>
      </w:pPr>
    </w:lvl>
  </w:abstractNum>
  <w:abstractNum w:abstractNumId="5" w15:restartNumberingAfterBreak="0">
    <w:nsid w:val="00000012"/>
    <w:multiLevelType w:val="singleLevel"/>
    <w:tmpl w:val="00000012"/>
    <w:name w:val="WW8Num18"/>
    <w:lvl w:ilvl="0">
      <w:start w:val="1"/>
      <w:numFmt w:val="bullet"/>
      <w:lvlText w:val=""/>
      <w:lvlJc w:val="left"/>
      <w:pPr>
        <w:tabs>
          <w:tab w:val="num" w:pos="4254"/>
        </w:tabs>
        <w:ind w:left="4254" w:hanging="567"/>
      </w:pPr>
      <w:rPr>
        <w:rFonts w:ascii="Symbol" w:hAnsi="Symbol"/>
      </w:rPr>
    </w:lvl>
  </w:abstractNum>
  <w:abstractNum w:abstractNumId="6" w15:restartNumberingAfterBreak="0">
    <w:nsid w:val="00000014"/>
    <w:multiLevelType w:val="singleLevel"/>
    <w:tmpl w:val="00000014"/>
    <w:name w:val="WW8Num34"/>
    <w:lvl w:ilvl="0">
      <w:start w:val="1"/>
      <w:numFmt w:val="bullet"/>
      <w:lvlText w:val=""/>
      <w:lvlJc w:val="left"/>
      <w:pPr>
        <w:tabs>
          <w:tab w:val="num" w:pos="720"/>
        </w:tabs>
        <w:ind w:left="720" w:hanging="360"/>
      </w:pPr>
      <w:rPr>
        <w:rFonts w:ascii="Symbol" w:hAnsi="Symbol"/>
      </w:rPr>
    </w:lvl>
  </w:abstractNum>
  <w:abstractNum w:abstractNumId="7" w15:restartNumberingAfterBreak="0">
    <w:nsid w:val="02C31BC8"/>
    <w:multiLevelType w:val="hybridMultilevel"/>
    <w:tmpl w:val="DD743262"/>
    <w:lvl w:ilvl="0" w:tplc="040E0003">
      <w:start w:val="1"/>
      <w:numFmt w:val="bullet"/>
      <w:lvlText w:val="o"/>
      <w:lvlJc w:val="left"/>
      <w:pPr>
        <w:tabs>
          <w:tab w:val="num" w:pos="1068"/>
        </w:tabs>
        <w:ind w:left="1068" w:hanging="360"/>
      </w:pPr>
      <w:rPr>
        <w:rFonts w:ascii="Courier New" w:hAnsi="Courier New" w:cs="Courier New" w:hint="default"/>
      </w:rPr>
    </w:lvl>
    <w:lvl w:ilvl="1" w:tplc="040E0003" w:tentative="1">
      <w:start w:val="1"/>
      <w:numFmt w:val="bullet"/>
      <w:lvlText w:val="o"/>
      <w:lvlJc w:val="left"/>
      <w:pPr>
        <w:tabs>
          <w:tab w:val="num" w:pos="1788"/>
        </w:tabs>
        <w:ind w:left="1788" w:hanging="360"/>
      </w:pPr>
      <w:rPr>
        <w:rFonts w:ascii="Courier New" w:hAnsi="Courier New" w:cs="Courier New" w:hint="default"/>
      </w:rPr>
    </w:lvl>
    <w:lvl w:ilvl="2" w:tplc="040E0005" w:tentative="1">
      <w:start w:val="1"/>
      <w:numFmt w:val="bullet"/>
      <w:lvlText w:val=""/>
      <w:lvlJc w:val="left"/>
      <w:pPr>
        <w:tabs>
          <w:tab w:val="num" w:pos="2508"/>
        </w:tabs>
        <w:ind w:left="2508" w:hanging="360"/>
      </w:pPr>
      <w:rPr>
        <w:rFonts w:ascii="Wingdings" w:hAnsi="Wingdings" w:hint="default"/>
      </w:rPr>
    </w:lvl>
    <w:lvl w:ilvl="3" w:tplc="040E0001" w:tentative="1">
      <w:start w:val="1"/>
      <w:numFmt w:val="bullet"/>
      <w:lvlText w:val=""/>
      <w:lvlJc w:val="left"/>
      <w:pPr>
        <w:tabs>
          <w:tab w:val="num" w:pos="3228"/>
        </w:tabs>
        <w:ind w:left="3228" w:hanging="360"/>
      </w:pPr>
      <w:rPr>
        <w:rFonts w:ascii="Symbol" w:hAnsi="Symbol" w:hint="default"/>
      </w:rPr>
    </w:lvl>
    <w:lvl w:ilvl="4" w:tplc="040E0003" w:tentative="1">
      <w:start w:val="1"/>
      <w:numFmt w:val="bullet"/>
      <w:lvlText w:val="o"/>
      <w:lvlJc w:val="left"/>
      <w:pPr>
        <w:tabs>
          <w:tab w:val="num" w:pos="3948"/>
        </w:tabs>
        <w:ind w:left="3948" w:hanging="360"/>
      </w:pPr>
      <w:rPr>
        <w:rFonts w:ascii="Courier New" w:hAnsi="Courier New" w:cs="Courier New" w:hint="default"/>
      </w:rPr>
    </w:lvl>
    <w:lvl w:ilvl="5" w:tplc="040E0005" w:tentative="1">
      <w:start w:val="1"/>
      <w:numFmt w:val="bullet"/>
      <w:lvlText w:val=""/>
      <w:lvlJc w:val="left"/>
      <w:pPr>
        <w:tabs>
          <w:tab w:val="num" w:pos="4668"/>
        </w:tabs>
        <w:ind w:left="4668" w:hanging="360"/>
      </w:pPr>
      <w:rPr>
        <w:rFonts w:ascii="Wingdings" w:hAnsi="Wingdings" w:hint="default"/>
      </w:rPr>
    </w:lvl>
    <w:lvl w:ilvl="6" w:tplc="040E0001" w:tentative="1">
      <w:start w:val="1"/>
      <w:numFmt w:val="bullet"/>
      <w:lvlText w:val=""/>
      <w:lvlJc w:val="left"/>
      <w:pPr>
        <w:tabs>
          <w:tab w:val="num" w:pos="5388"/>
        </w:tabs>
        <w:ind w:left="5388" w:hanging="360"/>
      </w:pPr>
      <w:rPr>
        <w:rFonts w:ascii="Symbol" w:hAnsi="Symbol" w:hint="default"/>
      </w:rPr>
    </w:lvl>
    <w:lvl w:ilvl="7" w:tplc="040E0003" w:tentative="1">
      <w:start w:val="1"/>
      <w:numFmt w:val="bullet"/>
      <w:lvlText w:val="o"/>
      <w:lvlJc w:val="left"/>
      <w:pPr>
        <w:tabs>
          <w:tab w:val="num" w:pos="6108"/>
        </w:tabs>
        <w:ind w:left="6108" w:hanging="360"/>
      </w:pPr>
      <w:rPr>
        <w:rFonts w:ascii="Courier New" w:hAnsi="Courier New" w:cs="Courier New" w:hint="default"/>
      </w:rPr>
    </w:lvl>
    <w:lvl w:ilvl="8" w:tplc="040E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0346351E"/>
    <w:multiLevelType w:val="hybridMultilevel"/>
    <w:tmpl w:val="1CBCA66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049156D1"/>
    <w:multiLevelType w:val="hybridMultilevel"/>
    <w:tmpl w:val="A0E853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061F7600"/>
    <w:multiLevelType w:val="hybridMultilevel"/>
    <w:tmpl w:val="6BEEEE9E"/>
    <w:lvl w:ilvl="0" w:tplc="040E0003">
      <w:start w:val="1"/>
      <w:numFmt w:val="bullet"/>
      <w:lvlText w:val="o"/>
      <w:lvlJc w:val="left"/>
      <w:pPr>
        <w:tabs>
          <w:tab w:val="num" w:pos="720"/>
        </w:tabs>
        <w:ind w:left="720" w:hanging="360"/>
      </w:pPr>
      <w:rPr>
        <w:rFonts w:ascii="Courier New" w:hAnsi="Courier New" w:cs="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C35E71"/>
    <w:multiLevelType w:val="hybridMultilevel"/>
    <w:tmpl w:val="03E859E6"/>
    <w:lvl w:ilvl="0" w:tplc="84DA0BD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0F2E0FA7"/>
    <w:multiLevelType w:val="hybridMultilevel"/>
    <w:tmpl w:val="628C2A3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C11402"/>
    <w:multiLevelType w:val="hybridMultilevel"/>
    <w:tmpl w:val="8FAAD5EA"/>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4" w15:restartNumberingAfterBreak="0">
    <w:nsid w:val="1112046A"/>
    <w:multiLevelType w:val="hybridMultilevel"/>
    <w:tmpl w:val="86D6443E"/>
    <w:lvl w:ilvl="0" w:tplc="040E0001">
      <w:start w:val="2"/>
      <w:numFmt w:val="decimal"/>
      <w:pStyle w:val="Stlus4"/>
      <w:lvlText w:val="%1.1"/>
      <w:lvlJc w:val="right"/>
      <w:pPr>
        <w:ind w:left="5115" w:hanging="360"/>
      </w:pPr>
      <w:rPr>
        <w:rFonts w:hint="default"/>
      </w:rPr>
    </w:lvl>
    <w:lvl w:ilvl="1" w:tplc="040E0003" w:tentative="1">
      <w:start w:val="1"/>
      <w:numFmt w:val="lowerLetter"/>
      <w:lvlText w:val="%2."/>
      <w:lvlJc w:val="left"/>
      <w:pPr>
        <w:ind w:left="5835" w:hanging="360"/>
      </w:pPr>
    </w:lvl>
    <w:lvl w:ilvl="2" w:tplc="040E0005" w:tentative="1">
      <w:start w:val="1"/>
      <w:numFmt w:val="lowerRoman"/>
      <w:lvlText w:val="%3."/>
      <w:lvlJc w:val="right"/>
      <w:pPr>
        <w:ind w:left="6555" w:hanging="180"/>
      </w:pPr>
    </w:lvl>
    <w:lvl w:ilvl="3" w:tplc="040E0001" w:tentative="1">
      <w:start w:val="1"/>
      <w:numFmt w:val="decimal"/>
      <w:lvlText w:val="%4."/>
      <w:lvlJc w:val="left"/>
      <w:pPr>
        <w:ind w:left="7275" w:hanging="360"/>
      </w:pPr>
    </w:lvl>
    <w:lvl w:ilvl="4" w:tplc="040E0003" w:tentative="1">
      <w:start w:val="1"/>
      <w:numFmt w:val="lowerLetter"/>
      <w:lvlText w:val="%5."/>
      <w:lvlJc w:val="left"/>
      <w:pPr>
        <w:ind w:left="7995" w:hanging="360"/>
      </w:pPr>
    </w:lvl>
    <w:lvl w:ilvl="5" w:tplc="040E0005" w:tentative="1">
      <w:start w:val="1"/>
      <w:numFmt w:val="lowerRoman"/>
      <w:lvlText w:val="%6."/>
      <w:lvlJc w:val="right"/>
      <w:pPr>
        <w:ind w:left="8715" w:hanging="180"/>
      </w:pPr>
    </w:lvl>
    <w:lvl w:ilvl="6" w:tplc="040E0001" w:tentative="1">
      <w:start w:val="1"/>
      <w:numFmt w:val="decimal"/>
      <w:lvlText w:val="%7."/>
      <w:lvlJc w:val="left"/>
      <w:pPr>
        <w:ind w:left="9435" w:hanging="360"/>
      </w:pPr>
    </w:lvl>
    <w:lvl w:ilvl="7" w:tplc="040E0003" w:tentative="1">
      <w:start w:val="1"/>
      <w:numFmt w:val="lowerLetter"/>
      <w:lvlText w:val="%8."/>
      <w:lvlJc w:val="left"/>
      <w:pPr>
        <w:ind w:left="10155" w:hanging="360"/>
      </w:pPr>
    </w:lvl>
    <w:lvl w:ilvl="8" w:tplc="040E0005" w:tentative="1">
      <w:start w:val="1"/>
      <w:numFmt w:val="lowerRoman"/>
      <w:lvlText w:val="%9."/>
      <w:lvlJc w:val="right"/>
      <w:pPr>
        <w:ind w:left="10875" w:hanging="180"/>
      </w:pPr>
    </w:lvl>
  </w:abstractNum>
  <w:abstractNum w:abstractNumId="15" w15:restartNumberingAfterBreak="0">
    <w:nsid w:val="161A23A7"/>
    <w:multiLevelType w:val="hybridMultilevel"/>
    <w:tmpl w:val="F146BDE8"/>
    <w:lvl w:ilvl="0" w:tplc="F0BC2072">
      <w:start w:val="1"/>
      <w:numFmt w:val="lowerLetter"/>
      <w:lvlText w:val="%1)"/>
      <w:lvlJc w:val="left"/>
      <w:pPr>
        <w:tabs>
          <w:tab w:val="num" w:pos="720"/>
        </w:tabs>
        <w:ind w:left="720" w:hanging="360"/>
      </w:pPr>
      <w:rPr>
        <w:rFonts w:cs="Times New Roman"/>
        <w:i/>
      </w:rPr>
    </w:lvl>
    <w:lvl w:ilvl="1" w:tplc="10D65934" w:tentative="1">
      <w:start w:val="1"/>
      <w:numFmt w:val="lowerLetter"/>
      <w:lvlText w:val="%2."/>
      <w:lvlJc w:val="left"/>
      <w:pPr>
        <w:tabs>
          <w:tab w:val="num" w:pos="1440"/>
        </w:tabs>
        <w:ind w:left="1440" w:hanging="360"/>
      </w:pPr>
      <w:rPr>
        <w:rFonts w:cs="Times New Roman"/>
      </w:rPr>
    </w:lvl>
    <w:lvl w:ilvl="2" w:tplc="A7887A42" w:tentative="1">
      <w:start w:val="1"/>
      <w:numFmt w:val="lowerRoman"/>
      <w:lvlText w:val="%3."/>
      <w:lvlJc w:val="right"/>
      <w:pPr>
        <w:tabs>
          <w:tab w:val="num" w:pos="2160"/>
        </w:tabs>
        <w:ind w:left="2160" w:hanging="180"/>
      </w:pPr>
      <w:rPr>
        <w:rFonts w:cs="Times New Roman"/>
      </w:rPr>
    </w:lvl>
    <w:lvl w:ilvl="3" w:tplc="B0C85782" w:tentative="1">
      <w:start w:val="1"/>
      <w:numFmt w:val="decimal"/>
      <w:lvlText w:val="%4."/>
      <w:lvlJc w:val="left"/>
      <w:pPr>
        <w:tabs>
          <w:tab w:val="num" w:pos="2880"/>
        </w:tabs>
        <w:ind w:left="2880" w:hanging="360"/>
      </w:pPr>
      <w:rPr>
        <w:rFonts w:cs="Times New Roman"/>
      </w:rPr>
    </w:lvl>
    <w:lvl w:ilvl="4" w:tplc="6D92187A" w:tentative="1">
      <w:start w:val="1"/>
      <w:numFmt w:val="lowerLetter"/>
      <w:lvlText w:val="%5."/>
      <w:lvlJc w:val="left"/>
      <w:pPr>
        <w:tabs>
          <w:tab w:val="num" w:pos="3600"/>
        </w:tabs>
        <w:ind w:left="3600" w:hanging="360"/>
      </w:pPr>
      <w:rPr>
        <w:rFonts w:cs="Times New Roman"/>
      </w:rPr>
    </w:lvl>
    <w:lvl w:ilvl="5" w:tplc="558A1B2E" w:tentative="1">
      <w:start w:val="1"/>
      <w:numFmt w:val="lowerRoman"/>
      <w:lvlText w:val="%6."/>
      <w:lvlJc w:val="right"/>
      <w:pPr>
        <w:tabs>
          <w:tab w:val="num" w:pos="4320"/>
        </w:tabs>
        <w:ind w:left="4320" w:hanging="180"/>
      </w:pPr>
      <w:rPr>
        <w:rFonts w:cs="Times New Roman"/>
      </w:rPr>
    </w:lvl>
    <w:lvl w:ilvl="6" w:tplc="399A3A00" w:tentative="1">
      <w:start w:val="1"/>
      <w:numFmt w:val="decimal"/>
      <w:lvlText w:val="%7."/>
      <w:lvlJc w:val="left"/>
      <w:pPr>
        <w:tabs>
          <w:tab w:val="num" w:pos="5040"/>
        </w:tabs>
        <w:ind w:left="5040" w:hanging="360"/>
      </w:pPr>
      <w:rPr>
        <w:rFonts w:cs="Times New Roman"/>
      </w:rPr>
    </w:lvl>
    <w:lvl w:ilvl="7" w:tplc="6A5A7684" w:tentative="1">
      <w:start w:val="1"/>
      <w:numFmt w:val="lowerLetter"/>
      <w:lvlText w:val="%8."/>
      <w:lvlJc w:val="left"/>
      <w:pPr>
        <w:tabs>
          <w:tab w:val="num" w:pos="5760"/>
        </w:tabs>
        <w:ind w:left="5760" w:hanging="360"/>
      </w:pPr>
      <w:rPr>
        <w:rFonts w:cs="Times New Roman"/>
      </w:rPr>
    </w:lvl>
    <w:lvl w:ilvl="8" w:tplc="1EE0B9E8" w:tentative="1">
      <w:start w:val="1"/>
      <w:numFmt w:val="lowerRoman"/>
      <w:lvlText w:val="%9."/>
      <w:lvlJc w:val="right"/>
      <w:pPr>
        <w:tabs>
          <w:tab w:val="num" w:pos="6480"/>
        </w:tabs>
        <w:ind w:left="6480" w:hanging="180"/>
      </w:pPr>
      <w:rPr>
        <w:rFonts w:cs="Times New Roman"/>
      </w:rPr>
    </w:lvl>
  </w:abstractNum>
  <w:abstractNum w:abstractNumId="16" w15:restartNumberingAfterBreak="0">
    <w:nsid w:val="190D45C7"/>
    <w:multiLevelType w:val="hybridMultilevel"/>
    <w:tmpl w:val="53C63FC4"/>
    <w:lvl w:ilvl="0" w:tplc="040E000F">
      <w:start w:val="1"/>
      <w:numFmt w:val="decimal"/>
      <w:lvlText w:val="%1."/>
      <w:lvlJc w:val="left"/>
      <w:pPr>
        <w:tabs>
          <w:tab w:val="num" w:pos="720"/>
        </w:tabs>
        <w:ind w:left="720" w:hanging="360"/>
      </w:pPr>
      <w:rPr>
        <w:rFonts w:hint="default"/>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6B13E3"/>
    <w:multiLevelType w:val="hybridMultilevel"/>
    <w:tmpl w:val="F5185D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1B746C5E"/>
    <w:multiLevelType w:val="hybridMultilevel"/>
    <w:tmpl w:val="2C60C48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BC1F14"/>
    <w:multiLevelType w:val="singleLevel"/>
    <w:tmpl w:val="230247E6"/>
    <w:lvl w:ilvl="0">
      <w:start w:val="9"/>
      <w:numFmt w:val="lowerLetter"/>
      <w:lvlText w:val="(%1)"/>
      <w:lvlJc w:val="left"/>
      <w:pPr>
        <w:tabs>
          <w:tab w:val="num" w:pos="360"/>
        </w:tabs>
        <w:ind w:left="360" w:hanging="360"/>
      </w:pPr>
      <w:rPr>
        <w:rFonts w:hint="default"/>
      </w:rPr>
    </w:lvl>
  </w:abstractNum>
  <w:abstractNum w:abstractNumId="20" w15:restartNumberingAfterBreak="0">
    <w:nsid w:val="1DD65C72"/>
    <w:multiLevelType w:val="hybridMultilevel"/>
    <w:tmpl w:val="6A967224"/>
    <w:lvl w:ilvl="0" w:tplc="F030F628">
      <w:start w:val="1"/>
      <w:numFmt w:val="bullet"/>
      <w:lvlText w:val=""/>
      <w:lvlJc w:val="left"/>
      <w:pPr>
        <w:tabs>
          <w:tab w:val="num" w:pos="720"/>
        </w:tabs>
        <w:ind w:left="720" w:hanging="360"/>
      </w:pPr>
      <w:rPr>
        <w:rFonts w:ascii="Symbol" w:hAnsi="Symbol" w:hint="default"/>
      </w:rPr>
    </w:lvl>
    <w:lvl w:ilvl="1" w:tplc="2168F89A" w:tentative="1">
      <w:start w:val="1"/>
      <w:numFmt w:val="bullet"/>
      <w:lvlText w:val="o"/>
      <w:lvlJc w:val="left"/>
      <w:pPr>
        <w:tabs>
          <w:tab w:val="num" w:pos="1440"/>
        </w:tabs>
        <w:ind w:left="1440" w:hanging="360"/>
      </w:pPr>
      <w:rPr>
        <w:rFonts w:ascii="Courier New" w:hAnsi="Courier New" w:cs="Courier New" w:hint="default"/>
      </w:rPr>
    </w:lvl>
    <w:lvl w:ilvl="2" w:tplc="C00AB866" w:tentative="1">
      <w:start w:val="1"/>
      <w:numFmt w:val="bullet"/>
      <w:lvlText w:val=""/>
      <w:lvlJc w:val="left"/>
      <w:pPr>
        <w:tabs>
          <w:tab w:val="num" w:pos="2160"/>
        </w:tabs>
        <w:ind w:left="2160" w:hanging="360"/>
      </w:pPr>
      <w:rPr>
        <w:rFonts w:ascii="Wingdings" w:hAnsi="Wingdings" w:hint="default"/>
      </w:rPr>
    </w:lvl>
    <w:lvl w:ilvl="3" w:tplc="A6D267FE" w:tentative="1">
      <w:start w:val="1"/>
      <w:numFmt w:val="bullet"/>
      <w:lvlText w:val=""/>
      <w:lvlJc w:val="left"/>
      <w:pPr>
        <w:tabs>
          <w:tab w:val="num" w:pos="2880"/>
        </w:tabs>
        <w:ind w:left="2880" w:hanging="360"/>
      </w:pPr>
      <w:rPr>
        <w:rFonts w:ascii="Symbol" w:hAnsi="Symbol" w:hint="default"/>
      </w:rPr>
    </w:lvl>
    <w:lvl w:ilvl="4" w:tplc="1868A374" w:tentative="1">
      <w:start w:val="1"/>
      <w:numFmt w:val="bullet"/>
      <w:lvlText w:val="o"/>
      <w:lvlJc w:val="left"/>
      <w:pPr>
        <w:tabs>
          <w:tab w:val="num" w:pos="3600"/>
        </w:tabs>
        <w:ind w:left="3600" w:hanging="360"/>
      </w:pPr>
      <w:rPr>
        <w:rFonts w:ascii="Courier New" w:hAnsi="Courier New" w:cs="Courier New" w:hint="default"/>
      </w:rPr>
    </w:lvl>
    <w:lvl w:ilvl="5" w:tplc="36EA0E0C" w:tentative="1">
      <w:start w:val="1"/>
      <w:numFmt w:val="bullet"/>
      <w:lvlText w:val=""/>
      <w:lvlJc w:val="left"/>
      <w:pPr>
        <w:tabs>
          <w:tab w:val="num" w:pos="4320"/>
        </w:tabs>
        <w:ind w:left="4320" w:hanging="360"/>
      </w:pPr>
      <w:rPr>
        <w:rFonts w:ascii="Wingdings" w:hAnsi="Wingdings" w:hint="default"/>
      </w:rPr>
    </w:lvl>
    <w:lvl w:ilvl="6" w:tplc="34028F4E" w:tentative="1">
      <w:start w:val="1"/>
      <w:numFmt w:val="bullet"/>
      <w:lvlText w:val=""/>
      <w:lvlJc w:val="left"/>
      <w:pPr>
        <w:tabs>
          <w:tab w:val="num" w:pos="5040"/>
        </w:tabs>
        <w:ind w:left="5040" w:hanging="360"/>
      </w:pPr>
      <w:rPr>
        <w:rFonts w:ascii="Symbol" w:hAnsi="Symbol" w:hint="default"/>
      </w:rPr>
    </w:lvl>
    <w:lvl w:ilvl="7" w:tplc="36DCFC50" w:tentative="1">
      <w:start w:val="1"/>
      <w:numFmt w:val="bullet"/>
      <w:lvlText w:val="o"/>
      <w:lvlJc w:val="left"/>
      <w:pPr>
        <w:tabs>
          <w:tab w:val="num" w:pos="5760"/>
        </w:tabs>
        <w:ind w:left="5760" w:hanging="360"/>
      </w:pPr>
      <w:rPr>
        <w:rFonts w:ascii="Courier New" w:hAnsi="Courier New" w:cs="Courier New" w:hint="default"/>
      </w:rPr>
    </w:lvl>
    <w:lvl w:ilvl="8" w:tplc="1B30566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DDC47EC"/>
    <w:multiLevelType w:val="multilevel"/>
    <w:tmpl w:val="D3502F5E"/>
    <w:lvl w:ilvl="0">
      <w:start w:val="7"/>
      <w:numFmt w:val="decimal"/>
      <w:lvlText w:val="%1."/>
      <w:lvlJc w:val="left"/>
      <w:pPr>
        <w:tabs>
          <w:tab w:val="num" w:pos="780"/>
        </w:tabs>
        <w:ind w:left="780" w:hanging="780"/>
      </w:pPr>
      <w:rPr>
        <w:rFonts w:hint="default"/>
      </w:rPr>
    </w:lvl>
    <w:lvl w:ilvl="1">
      <w:start w:val="1"/>
      <w:numFmt w:val="decimal"/>
      <w:lvlText w:val="%1.%2."/>
      <w:lvlJc w:val="left"/>
      <w:pPr>
        <w:tabs>
          <w:tab w:val="num" w:pos="5034"/>
        </w:tabs>
        <w:ind w:left="5034" w:hanging="780"/>
      </w:pPr>
      <w:rPr>
        <w:rFonts w:hint="default"/>
      </w:rPr>
    </w:lvl>
    <w:lvl w:ilvl="2">
      <w:start w:val="2"/>
      <w:numFmt w:val="decimal"/>
      <w:lvlText w:val="%1.%2.%3."/>
      <w:lvlJc w:val="left"/>
      <w:pPr>
        <w:tabs>
          <w:tab w:val="num" w:pos="1000"/>
        </w:tabs>
        <w:ind w:left="1000" w:hanging="780"/>
      </w:pPr>
      <w:rPr>
        <w:rFonts w:hint="default"/>
      </w:rPr>
    </w:lvl>
    <w:lvl w:ilvl="3">
      <w:start w:val="1"/>
      <w:numFmt w:val="decimal"/>
      <w:lvlText w:val="%1.%2.%3.%4."/>
      <w:lvlJc w:val="left"/>
      <w:pPr>
        <w:tabs>
          <w:tab w:val="num" w:pos="1410"/>
        </w:tabs>
        <w:ind w:left="1410" w:hanging="1080"/>
      </w:pPr>
      <w:rPr>
        <w:rFonts w:hint="default"/>
      </w:rPr>
    </w:lvl>
    <w:lvl w:ilvl="4">
      <w:start w:val="1"/>
      <w:numFmt w:val="decimal"/>
      <w:lvlText w:val="%1.%2.%3.%4.%5."/>
      <w:lvlJc w:val="left"/>
      <w:pPr>
        <w:tabs>
          <w:tab w:val="num" w:pos="1880"/>
        </w:tabs>
        <w:ind w:left="1880" w:hanging="1440"/>
      </w:pPr>
      <w:rPr>
        <w:rFonts w:hint="default"/>
      </w:rPr>
    </w:lvl>
    <w:lvl w:ilvl="5">
      <w:start w:val="1"/>
      <w:numFmt w:val="decimal"/>
      <w:lvlText w:val="%1.%2.%3.%4.%5.%6."/>
      <w:lvlJc w:val="left"/>
      <w:pPr>
        <w:tabs>
          <w:tab w:val="num" w:pos="1990"/>
        </w:tabs>
        <w:ind w:left="1990" w:hanging="1440"/>
      </w:pPr>
      <w:rPr>
        <w:rFonts w:hint="default"/>
      </w:rPr>
    </w:lvl>
    <w:lvl w:ilvl="6">
      <w:start w:val="1"/>
      <w:numFmt w:val="decimal"/>
      <w:lvlText w:val="%1.%2.%3.%4.%5.%6.%7."/>
      <w:lvlJc w:val="left"/>
      <w:pPr>
        <w:tabs>
          <w:tab w:val="num" w:pos="2460"/>
        </w:tabs>
        <w:ind w:left="2460" w:hanging="1800"/>
      </w:pPr>
      <w:rPr>
        <w:rFonts w:hint="default"/>
      </w:rPr>
    </w:lvl>
    <w:lvl w:ilvl="7">
      <w:start w:val="1"/>
      <w:numFmt w:val="decimal"/>
      <w:lvlText w:val="%1.%2.%3.%4.%5.%6.%7.%8."/>
      <w:lvlJc w:val="left"/>
      <w:pPr>
        <w:tabs>
          <w:tab w:val="num" w:pos="2930"/>
        </w:tabs>
        <w:ind w:left="2930" w:hanging="2160"/>
      </w:pPr>
      <w:rPr>
        <w:rFonts w:hint="default"/>
      </w:rPr>
    </w:lvl>
    <w:lvl w:ilvl="8">
      <w:start w:val="1"/>
      <w:numFmt w:val="decimal"/>
      <w:lvlText w:val="%1.%2.%3.%4.%5.%6.%7.%8.%9."/>
      <w:lvlJc w:val="left"/>
      <w:pPr>
        <w:tabs>
          <w:tab w:val="num" w:pos="3040"/>
        </w:tabs>
        <w:ind w:left="3040" w:hanging="2160"/>
      </w:pPr>
      <w:rPr>
        <w:rFonts w:hint="default"/>
      </w:rPr>
    </w:lvl>
  </w:abstractNum>
  <w:abstractNum w:abstractNumId="22" w15:restartNumberingAfterBreak="0">
    <w:nsid w:val="21212BE8"/>
    <w:multiLevelType w:val="hybridMultilevel"/>
    <w:tmpl w:val="3356BD62"/>
    <w:lvl w:ilvl="0" w:tplc="D8107EA2">
      <w:start w:val="1"/>
      <w:numFmt w:val="bullet"/>
      <w:lvlText w:val=""/>
      <w:lvlJc w:val="left"/>
      <w:pPr>
        <w:tabs>
          <w:tab w:val="num" w:pos="720"/>
        </w:tabs>
        <w:ind w:left="720" w:hanging="38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2C467B0"/>
    <w:multiLevelType w:val="hybridMultilevel"/>
    <w:tmpl w:val="3120F2C6"/>
    <w:lvl w:ilvl="0" w:tplc="49D03958">
      <w:start w:val="1"/>
      <w:numFmt w:val="bullet"/>
      <w:lvlText w:val="o"/>
      <w:lvlJc w:val="left"/>
      <w:pPr>
        <w:tabs>
          <w:tab w:val="num" w:pos="720"/>
        </w:tabs>
        <w:ind w:left="720" w:hanging="360"/>
      </w:pPr>
      <w:rPr>
        <w:rFonts w:ascii="Courier New" w:hAnsi="Courier New" w:cs="Courier New" w:hint="default"/>
      </w:rPr>
    </w:lvl>
    <w:lvl w:ilvl="1" w:tplc="378090B0" w:tentative="1">
      <w:start w:val="1"/>
      <w:numFmt w:val="bullet"/>
      <w:lvlText w:val="o"/>
      <w:lvlJc w:val="left"/>
      <w:pPr>
        <w:tabs>
          <w:tab w:val="num" w:pos="1440"/>
        </w:tabs>
        <w:ind w:left="1440" w:hanging="360"/>
      </w:pPr>
      <w:rPr>
        <w:rFonts w:ascii="Courier New" w:hAnsi="Courier New" w:cs="Courier New" w:hint="default"/>
      </w:rPr>
    </w:lvl>
    <w:lvl w:ilvl="2" w:tplc="14F6914A" w:tentative="1">
      <w:start w:val="1"/>
      <w:numFmt w:val="bullet"/>
      <w:lvlText w:val=""/>
      <w:lvlJc w:val="left"/>
      <w:pPr>
        <w:tabs>
          <w:tab w:val="num" w:pos="2160"/>
        </w:tabs>
        <w:ind w:left="2160" w:hanging="360"/>
      </w:pPr>
      <w:rPr>
        <w:rFonts w:ascii="Wingdings" w:hAnsi="Wingdings" w:hint="default"/>
      </w:rPr>
    </w:lvl>
    <w:lvl w:ilvl="3" w:tplc="32508D72" w:tentative="1">
      <w:start w:val="1"/>
      <w:numFmt w:val="bullet"/>
      <w:lvlText w:val=""/>
      <w:lvlJc w:val="left"/>
      <w:pPr>
        <w:tabs>
          <w:tab w:val="num" w:pos="2880"/>
        </w:tabs>
        <w:ind w:left="2880" w:hanging="360"/>
      </w:pPr>
      <w:rPr>
        <w:rFonts w:ascii="Symbol" w:hAnsi="Symbol" w:hint="default"/>
      </w:rPr>
    </w:lvl>
    <w:lvl w:ilvl="4" w:tplc="B2945E76" w:tentative="1">
      <w:start w:val="1"/>
      <w:numFmt w:val="bullet"/>
      <w:lvlText w:val="o"/>
      <w:lvlJc w:val="left"/>
      <w:pPr>
        <w:tabs>
          <w:tab w:val="num" w:pos="3600"/>
        </w:tabs>
        <w:ind w:left="3600" w:hanging="360"/>
      </w:pPr>
      <w:rPr>
        <w:rFonts w:ascii="Courier New" w:hAnsi="Courier New" w:cs="Courier New" w:hint="default"/>
      </w:rPr>
    </w:lvl>
    <w:lvl w:ilvl="5" w:tplc="379267D0" w:tentative="1">
      <w:start w:val="1"/>
      <w:numFmt w:val="bullet"/>
      <w:lvlText w:val=""/>
      <w:lvlJc w:val="left"/>
      <w:pPr>
        <w:tabs>
          <w:tab w:val="num" w:pos="4320"/>
        </w:tabs>
        <w:ind w:left="4320" w:hanging="360"/>
      </w:pPr>
      <w:rPr>
        <w:rFonts w:ascii="Wingdings" w:hAnsi="Wingdings" w:hint="default"/>
      </w:rPr>
    </w:lvl>
    <w:lvl w:ilvl="6" w:tplc="17B839CC" w:tentative="1">
      <w:start w:val="1"/>
      <w:numFmt w:val="bullet"/>
      <w:lvlText w:val=""/>
      <w:lvlJc w:val="left"/>
      <w:pPr>
        <w:tabs>
          <w:tab w:val="num" w:pos="5040"/>
        </w:tabs>
        <w:ind w:left="5040" w:hanging="360"/>
      </w:pPr>
      <w:rPr>
        <w:rFonts w:ascii="Symbol" w:hAnsi="Symbol" w:hint="default"/>
      </w:rPr>
    </w:lvl>
    <w:lvl w:ilvl="7" w:tplc="8F2E5896" w:tentative="1">
      <w:start w:val="1"/>
      <w:numFmt w:val="bullet"/>
      <w:lvlText w:val="o"/>
      <w:lvlJc w:val="left"/>
      <w:pPr>
        <w:tabs>
          <w:tab w:val="num" w:pos="5760"/>
        </w:tabs>
        <w:ind w:left="5760" w:hanging="360"/>
      </w:pPr>
      <w:rPr>
        <w:rFonts w:ascii="Courier New" w:hAnsi="Courier New" w:cs="Courier New" w:hint="default"/>
      </w:rPr>
    </w:lvl>
    <w:lvl w:ilvl="8" w:tplc="D9CE409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32625F3"/>
    <w:multiLevelType w:val="hybridMultilevel"/>
    <w:tmpl w:val="2A8A54EC"/>
    <w:lvl w:ilvl="0" w:tplc="040E0005">
      <w:start w:val="1"/>
      <w:numFmt w:val="bullet"/>
      <w:lvlText w:val=""/>
      <w:lvlJc w:val="left"/>
      <w:pPr>
        <w:tabs>
          <w:tab w:val="num" w:pos="2130"/>
        </w:tabs>
        <w:ind w:left="2130" w:hanging="360"/>
      </w:pPr>
      <w:rPr>
        <w:rFonts w:ascii="Wingdings" w:hAnsi="Wingdings" w:hint="default"/>
      </w:rPr>
    </w:lvl>
    <w:lvl w:ilvl="1" w:tplc="040E0003" w:tentative="1">
      <w:start w:val="1"/>
      <w:numFmt w:val="bullet"/>
      <w:lvlText w:val="o"/>
      <w:lvlJc w:val="left"/>
      <w:pPr>
        <w:tabs>
          <w:tab w:val="num" w:pos="2850"/>
        </w:tabs>
        <w:ind w:left="2850" w:hanging="360"/>
      </w:pPr>
      <w:rPr>
        <w:rFonts w:ascii="Courier New" w:hAnsi="Courier New" w:cs="Courier New" w:hint="default"/>
      </w:rPr>
    </w:lvl>
    <w:lvl w:ilvl="2" w:tplc="040E0005" w:tentative="1">
      <w:start w:val="1"/>
      <w:numFmt w:val="bullet"/>
      <w:lvlText w:val=""/>
      <w:lvlJc w:val="left"/>
      <w:pPr>
        <w:tabs>
          <w:tab w:val="num" w:pos="3570"/>
        </w:tabs>
        <w:ind w:left="3570" w:hanging="360"/>
      </w:pPr>
      <w:rPr>
        <w:rFonts w:ascii="Wingdings" w:hAnsi="Wingdings" w:hint="default"/>
      </w:rPr>
    </w:lvl>
    <w:lvl w:ilvl="3" w:tplc="040E0001" w:tentative="1">
      <w:start w:val="1"/>
      <w:numFmt w:val="bullet"/>
      <w:lvlText w:val=""/>
      <w:lvlJc w:val="left"/>
      <w:pPr>
        <w:tabs>
          <w:tab w:val="num" w:pos="4290"/>
        </w:tabs>
        <w:ind w:left="4290" w:hanging="360"/>
      </w:pPr>
      <w:rPr>
        <w:rFonts w:ascii="Symbol" w:hAnsi="Symbol" w:hint="default"/>
      </w:rPr>
    </w:lvl>
    <w:lvl w:ilvl="4" w:tplc="040E0003" w:tentative="1">
      <w:start w:val="1"/>
      <w:numFmt w:val="bullet"/>
      <w:lvlText w:val="o"/>
      <w:lvlJc w:val="left"/>
      <w:pPr>
        <w:tabs>
          <w:tab w:val="num" w:pos="5010"/>
        </w:tabs>
        <w:ind w:left="5010" w:hanging="360"/>
      </w:pPr>
      <w:rPr>
        <w:rFonts w:ascii="Courier New" w:hAnsi="Courier New" w:cs="Courier New" w:hint="default"/>
      </w:rPr>
    </w:lvl>
    <w:lvl w:ilvl="5" w:tplc="040E0005" w:tentative="1">
      <w:start w:val="1"/>
      <w:numFmt w:val="bullet"/>
      <w:lvlText w:val=""/>
      <w:lvlJc w:val="left"/>
      <w:pPr>
        <w:tabs>
          <w:tab w:val="num" w:pos="5730"/>
        </w:tabs>
        <w:ind w:left="5730" w:hanging="360"/>
      </w:pPr>
      <w:rPr>
        <w:rFonts w:ascii="Wingdings" w:hAnsi="Wingdings" w:hint="default"/>
      </w:rPr>
    </w:lvl>
    <w:lvl w:ilvl="6" w:tplc="040E0001" w:tentative="1">
      <w:start w:val="1"/>
      <w:numFmt w:val="bullet"/>
      <w:lvlText w:val=""/>
      <w:lvlJc w:val="left"/>
      <w:pPr>
        <w:tabs>
          <w:tab w:val="num" w:pos="6450"/>
        </w:tabs>
        <w:ind w:left="6450" w:hanging="360"/>
      </w:pPr>
      <w:rPr>
        <w:rFonts w:ascii="Symbol" w:hAnsi="Symbol" w:hint="default"/>
      </w:rPr>
    </w:lvl>
    <w:lvl w:ilvl="7" w:tplc="040E0003" w:tentative="1">
      <w:start w:val="1"/>
      <w:numFmt w:val="bullet"/>
      <w:lvlText w:val="o"/>
      <w:lvlJc w:val="left"/>
      <w:pPr>
        <w:tabs>
          <w:tab w:val="num" w:pos="7170"/>
        </w:tabs>
        <w:ind w:left="7170" w:hanging="360"/>
      </w:pPr>
      <w:rPr>
        <w:rFonts w:ascii="Courier New" w:hAnsi="Courier New" w:cs="Courier New" w:hint="default"/>
      </w:rPr>
    </w:lvl>
    <w:lvl w:ilvl="8" w:tplc="040E0005" w:tentative="1">
      <w:start w:val="1"/>
      <w:numFmt w:val="bullet"/>
      <w:lvlText w:val=""/>
      <w:lvlJc w:val="left"/>
      <w:pPr>
        <w:tabs>
          <w:tab w:val="num" w:pos="7890"/>
        </w:tabs>
        <w:ind w:left="7890" w:hanging="360"/>
      </w:pPr>
      <w:rPr>
        <w:rFonts w:ascii="Wingdings" w:hAnsi="Wingdings" w:hint="default"/>
      </w:rPr>
    </w:lvl>
  </w:abstractNum>
  <w:abstractNum w:abstractNumId="25" w15:restartNumberingAfterBreak="0">
    <w:nsid w:val="23BE5B23"/>
    <w:multiLevelType w:val="hybridMultilevel"/>
    <w:tmpl w:val="C1767630"/>
    <w:lvl w:ilvl="0" w:tplc="D8107EA2">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38213F"/>
    <w:multiLevelType w:val="hybridMultilevel"/>
    <w:tmpl w:val="F36871F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8A16017"/>
    <w:multiLevelType w:val="hybridMultilevel"/>
    <w:tmpl w:val="2F5AF886"/>
    <w:lvl w:ilvl="0" w:tplc="040E0005">
      <w:start w:val="1"/>
      <w:numFmt w:val="bullet"/>
      <w:lvlText w:val=""/>
      <w:lvlJc w:val="left"/>
      <w:pPr>
        <w:tabs>
          <w:tab w:val="num" w:pos="720"/>
        </w:tabs>
        <w:ind w:left="720" w:hanging="38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8C96FBA"/>
    <w:multiLevelType w:val="hybridMultilevel"/>
    <w:tmpl w:val="8334DD9C"/>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C614EBB"/>
    <w:multiLevelType w:val="hybridMultilevel"/>
    <w:tmpl w:val="574445C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CA904A9"/>
    <w:multiLevelType w:val="hybridMultilevel"/>
    <w:tmpl w:val="5E6008C8"/>
    <w:lvl w:ilvl="0" w:tplc="DE6096B2">
      <w:start w:val="1"/>
      <w:numFmt w:val="bullet"/>
      <w:lvlText w:val="o"/>
      <w:lvlJc w:val="left"/>
      <w:pPr>
        <w:tabs>
          <w:tab w:val="num" w:pos="644"/>
        </w:tabs>
        <w:ind w:left="644" w:hanging="360"/>
      </w:pPr>
      <w:rPr>
        <w:rFonts w:ascii="Courier New" w:hAnsi="Courier New" w:cs="Courier New" w:hint="default"/>
      </w:rPr>
    </w:lvl>
    <w:lvl w:ilvl="1" w:tplc="CAD84364">
      <w:start w:val="1"/>
      <w:numFmt w:val="bullet"/>
      <w:lvlText w:val="o"/>
      <w:lvlJc w:val="left"/>
      <w:pPr>
        <w:tabs>
          <w:tab w:val="num" w:pos="1364"/>
        </w:tabs>
        <w:ind w:left="1364" w:hanging="360"/>
      </w:pPr>
      <w:rPr>
        <w:rFonts w:ascii="Courier New" w:hAnsi="Courier New" w:cs="Courier New" w:hint="default"/>
      </w:rPr>
    </w:lvl>
    <w:lvl w:ilvl="2" w:tplc="DB889420">
      <w:numFmt w:val="bullet"/>
      <w:lvlText w:val="-"/>
      <w:lvlJc w:val="left"/>
      <w:pPr>
        <w:tabs>
          <w:tab w:val="num" w:pos="2084"/>
        </w:tabs>
        <w:ind w:left="2084" w:hanging="360"/>
      </w:pPr>
      <w:rPr>
        <w:rFonts w:ascii="Verdana" w:eastAsia="Times New Roman" w:hAnsi="Verdana" w:cs="Times New Roman" w:hint="default"/>
      </w:rPr>
    </w:lvl>
    <w:lvl w:ilvl="3" w:tplc="1EE210A4" w:tentative="1">
      <w:start w:val="1"/>
      <w:numFmt w:val="bullet"/>
      <w:lvlText w:val=""/>
      <w:lvlJc w:val="left"/>
      <w:pPr>
        <w:tabs>
          <w:tab w:val="num" w:pos="2804"/>
        </w:tabs>
        <w:ind w:left="2804" w:hanging="360"/>
      </w:pPr>
      <w:rPr>
        <w:rFonts w:ascii="Symbol" w:hAnsi="Symbol" w:hint="default"/>
      </w:rPr>
    </w:lvl>
    <w:lvl w:ilvl="4" w:tplc="EA30D27E" w:tentative="1">
      <w:start w:val="1"/>
      <w:numFmt w:val="bullet"/>
      <w:lvlText w:val="o"/>
      <w:lvlJc w:val="left"/>
      <w:pPr>
        <w:tabs>
          <w:tab w:val="num" w:pos="3524"/>
        </w:tabs>
        <w:ind w:left="3524" w:hanging="360"/>
      </w:pPr>
      <w:rPr>
        <w:rFonts w:ascii="Courier New" w:hAnsi="Courier New" w:cs="Courier New" w:hint="default"/>
      </w:rPr>
    </w:lvl>
    <w:lvl w:ilvl="5" w:tplc="DE283476" w:tentative="1">
      <w:start w:val="1"/>
      <w:numFmt w:val="bullet"/>
      <w:lvlText w:val=""/>
      <w:lvlJc w:val="left"/>
      <w:pPr>
        <w:tabs>
          <w:tab w:val="num" w:pos="4244"/>
        </w:tabs>
        <w:ind w:left="4244" w:hanging="360"/>
      </w:pPr>
      <w:rPr>
        <w:rFonts w:ascii="Wingdings" w:hAnsi="Wingdings" w:hint="default"/>
      </w:rPr>
    </w:lvl>
    <w:lvl w:ilvl="6" w:tplc="12826896" w:tentative="1">
      <w:start w:val="1"/>
      <w:numFmt w:val="bullet"/>
      <w:lvlText w:val=""/>
      <w:lvlJc w:val="left"/>
      <w:pPr>
        <w:tabs>
          <w:tab w:val="num" w:pos="4964"/>
        </w:tabs>
        <w:ind w:left="4964" w:hanging="360"/>
      </w:pPr>
      <w:rPr>
        <w:rFonts w:ascii="Symbol" w:hAnsi="Symbol" w:hint="default"/>
      </w:rPr>
    </w:lvl>
    <w:lvl w:ilvl="7" w:tplc="B60693A8" w:tentative="1">
      <w:start w:val="1"/>
      <w:numFmt w:val="bullet"/>
      <w:lvlText w:val="o"/>
      <w:lvlJc w:val="left"/>
      <w:pPr>
        <w:tabs>
          <w:tab w:val="num" w:pos="5684"/>
        </w:tabs>
        <w:ind w:left="5684" w:hanging="360"/>
      </w:pPr>
      <w:rPr>
        <w:rFonts w:ascii="Courier New" w:hAnsi="Courier New" w:cs="Courier New" w:hint="default"/>
      </w:rPr>
    </w:lvl>
    <w:lvl w:ilvl="8" w:tplc="0B6EBB3A"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306A21CA"/>
    <w:multiLevelType w:val="multilevel"/>
    <w:tmpl w:val="1652892E"/>
    <w:lvl w:ilvl="0">
      <w:start w:val="7"/>
      <w:numFmt w:val="decimal"/>
      <w:lvlText w:val="%1."/>
      <w:lvlJc w:val="left"/>
      <w:pPr>
        <w:tabs>
          <w:tab w:val="num" w:pos="585"/>
        </w:tabs>
        <w:ind w:left="585" w:hanging="585"/>
      </w:pPr>
      <w:rPr>
        <w:rFonts w:hint="default"/>
      </w:rPr>
    </w:lvl>
    <w:lvl w:ilvl="1">
      <w:start w:val="3"/>
      <w:numFmt w:val="decimal"/>
      <w:lvlText w:val="%1.%2."/>
      <w:lvlJc w:val="left"/>
      <w:pPr>
        <w:tabs>
          <w:tab w:val="num" w:pos="885"/>
        </w:tabs>
        <w:ind w:left="885"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5"/>
        </w:tabs>
        <w:ind w:left="1575" w:hanging="1080"/>
      </w:pPr>
      <w:rPr>
        <w:rFonts w:hint="default"/>
      </w:rPr>
    </w:lvl>
    <w:lvl w:ilvl="4">
      <w:start w:val="1"/>
      <w:numFmt w:val="decimal"/>
      <w:lvlText w:val="%1.%2.%3.%4.%5."/>
      <w:lvlJc w:val="left"/>
      <w:pPr>
        <w:tabs>
          <w:tab w:val="num" w:pos="2100"/>
        </w:tabs>
        <w:ind w:left="2100" w:hanging="1440"/>
      </w:pPr>
      <w:rPr>
        <w:rFonts w:hint="default"/>
      </w:rPr>
    </w:lvl>
    <w:lvl w:ilvl="5">
      <w:start w:val="1"/>
      <w:numFmt w:val="decimal"/>
      <w:lvlText w:val="%1.%2.%3.%4.%5.%6."/>
      <w:lvlJc w:val="left"/>
      <w:pPr>
        <w:tabs>
          <w:tab w:val="num" w:pos="2265"/>
        </w:tabs>
        <w:ind w:left="2265" w:hanging="1440"/>
      </w:pPr>
      <w:rPr>
        <w:rFonts w:hint="default"/>
      </w:rPr>
    </w:lvl>
    <w:lvl w:ilvl="6">
      <w:start w:val="1"/>
      <w:numFmt w:val="decimal"/>
      <w:lvlText w:val="%1.%2.%3.%4.%5.%6.%7."/>
      <w:lvlJc w:val="left"/>
      <w:pPr>
        <w:tabs>
          <w:tab w:val="num" w:pos="2790"/>
        </w:tabs>
        <w:ind w:left="2790" w:hanging="1800"/>
      </w:pPr>
      <w:rPr>
        <w:rFonts w:hint="default"/>
      </w:rPr>
    </w:lvl>
    <w:lvl w:ilvl="7">
      <w:start w:val="1"/>
      <w:numFmt w:val="decimal"/>
      <w:lvlText w:val="%1.%2.%3.%4.%5.%6.%7.%8."/>
      <w:lvlJc w:val="left"/>
      <w:pPr>
        <w:tabs>
          <w:tab w:val="num" w:pos="3315"/>
        </w:tabs>
        <w:ind w:left="3315" w:hanging="2160"/>
      </w:pPr>
      <w:rPr>
        <w:rFonts w:hint="default"/>
      </w:rPr>
    </w:lvl>
    <w:lvl w:ilvl="8">
      <w:start w:val="1"/>
      <w:numFmt w:val="decimal"/>
      <w:lvlText w:val="%1.%2.%3.%4.%5.%6.%7.%8.%9."/>
      <w:lvlJc w:val="left"/>
      <w:pPr>
        <w:tabs>
          <w:tab w:val="num" w:pos="3480"/>
        </w:tabs>
        <w:ind w:left="3480" w:hanging="2160"/>
      </w:pPr>
      <w:rPr>
        <w:rFonts w:hint="default"/>
      </w:rPr>
    </w:lvl>
  </w:abstractNum>
  <w:abstractNum w:abstractNumId="32" w15:restartNumberingAfterBreak="0">
    <w:nsid w:val="32EA08F4"/>
    <w:multiLevelType w:val="hybridMultilevel"/>
    <w:tmpl w:val="9B0E12C6"/>
    <w:name w:val="WW8Num182"/>
    <w:lvl w:ilvl="0" w:tplc="040E0003">
      <w:start w:val="1"/>
      <w:numFmt w:val="bullet"/>
      <w:pStyle w:val="OkeanmagyarazatbekezdesCharChar1"/>
      <w:lvlText w:val=""/>
      <w:lvlJc w:val="left"/>
      <w:pPr>
        <w:tabs>
          <w:tab w:val="num" w:pos="1271"/>
        </w:tabs>
        <w:ind w:left="1271" w:hanging="397"/>
      </w:pPr>
      <w:rPr>
        <w:rFonts w:ascii="Wingdings" w:hAnsi="Wingdings" w:hint="default"/>
      </w:rPr>
    </w:lvl>
    <w:lvl w:ilvl="1" w:tplc="040E0003">
      <w:start w:val="1"/>
      <w:numFmt w:val="bullet"/>
      <w:lvlText w:val=""/>
      <w:lvlJc w:val="left"/>
      <w:pPr>
        <w:tabs>
          <w:tab w:val="num" w:pos="1724"/>
        </w:tabs>
        <w:ind w:left="1724" w:hanging="360"/>
      </w:pPr>
      <w:rPr>
        <w:rFonts w:ascii="Symbol" w:hAnsi="Symbol" w:hint="default"/>
        <w:color w:val="auto"/>
      </w:rPr>
    </w:lvl>
    <w:lvl w:ilvl="2" w:tplc="5F3A90E6">
      <w:start w:val="1"/>
      <w:numFmt w:val="bullet"/>
      <w:lvlText w:val=""/>
      <w:lvlJc w:val="left"/>
      <w:pPr>
        <w:tabs>
          <w:tab w:val="num" w:pos="2444"/>
        </w:tabs>
        <w:ind w:left="2444" w:hanging="360"/>
      </w:pPr>
      <w:rPr>
        <w:rFonts w:ascii="Wingdings" w:hAnsi="Wingdings" w:hint="default"/>
      </w:rPr>
    </w:lvl>
    <w:lvl w:ilvl="3" w:tplc="040E0001" w:tentative="1">
      <w:start w:val="1"/>
      <w:numFmt w:val="bullet"/>
      <w:lvlText w:val=""/>
      <w:lvlJc w:val="left"/>
      <w:pPr>
        <w:tabs>
          <w:tab w:val="num" w:pos="3164"/>
        </w:tabs>
        <w:ind w:left="3164" w:hanging="360"/>
      </w:pPr>
      <w:rPr>
        <w:rFonts w:ascii="Symbol" w:hAnsi="Symbol" w:hint="default"/>
      </w:rPr>
    </w:lvl>
    <w:lvl w:ilvl="4" w:tplc="040E0003" w:tentative="1">
      <w:start w:val="1"/>
      <w:numFmt w:val="bullet"/>
      <w:lvlText w:val="o"/>
      <w:lvlJc w:val="left"/>
      <w:pPr>
        <w:tabs>
          <w:tab w:val="num" w:pos="3884"/>
        </w:tabs>
        <w:ind w:left="3884" w:hanging="360"/>
      </w:pPr>
      <w:rPr>
        <w:rFonts w:ascii="Courier New" w:hAnsi="Courier New" w:cs="Courier New" w:hint="default"/>
      </w:rPr>
    </w:lvl>
    <w:lvl w:ilvl="5" w:tplc="040E0005" w:tentative="1">
      <w:start w:val="1"/>
      <w:numFmt w:val="bullet"/>
      <w:lvlText w:val=""/>
      <w:lvlJc w:val="left"/>
      <w:pPr>
        <w:tabs>
          <w:tab w:val="num" w:pos="4604"/>
        </w:tabs>
        <w:ind w:left="4604" w:hanging="360"/>
      </w:pPr>
      <w:rPr>
        <w:rFonts w:ascii="Wingdings" w:hAnsi="Wingdings" w:hint="default"/>
      </w:rPr>
    </w:lvl>
    <w:lvl w:ilvl="6" w:tplc="040E0001" w:tentative="1">
      <w:start w:val="1"/>
      <w:numFmt w:val="bullet"/>
      <w:lvlText w:val=""/>
      <w:lvlJc w:val="left"/>
      <w:pPr>
        <w:tabs>
          <w:tab w:val="num" w:pos="5324"/>
        </w:tabs>
        <w:ind w:left="5324" w:hanging="360"/>
      </w:pPr>
      <w:rPr>
        <w:rFonts w:ascii="Symbol" w:hAnsi="Symbol" w:hint="default"/>
      </w:rPr>
    </w:lvl>
    <w:lvl w:ilvl="7" w:tplc="040E0003" w:tentative="1">
      <w:start w:val="1"/>
      <w:numFmt w:val="bullet"/>
      <w:lvlText w:val="o"/>
      <w:lvlJc w:val="left"/>
      <w:pPr>
        <w:tabs>
          <w:tab w:val="num" w:pos="6044"/>
        </w:tabs>
        <w:ind w:left="6044" w:hanging="360"/>
      </w:pPr>
      <w:rPr>
        <w:rFonts w:ascii="Courier New" w:hAnsi="Courier New" w:cs="Courier New" w:hint="default"/>
      </w:rPr>
    </w:lvl>
    <w:lvl w:ilvl="8" w:tplc="040E0005" w:tentative="1">
      <w:start w:val="1"/>
      <w:numFmt w:val="bullet"/>
      <w:lvlText w:val=""/>
      <w:lvlJc w:val="left"/>
      <w:pPr>
        <w:tabs>
          <w:tab w:val="num" w:pos="6764"/>
        </w:tabs>
        <w:ind w:left="6764" w:hanging="360"/>
      </w:pPr>
      <w:rPr>
        <w:rFonts w:ascii="Wingdings" w:hAnsi="Wingdings" w:hint="default"/>
      </w:rPr>
    </w:lvl>
  </w:abstractNum>
  <w:abstractNum w:abstractNumId="33" w15:restartNumberingAfterBreak="0">
    <w:nsid w:val="353143FD"/>
    <w:multiLevelType w:val="hybridMultilevel"/>
    <w:tmpl w:val="8644882A"/>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6B16546"/>
    <w:multiLevelType w:val="singleLevel"/>
    <w:tmpl w:val="195C660E"/>
    <w:lvl w:ilvl="0">
      <w:start w:val="1"/>
      <w:numFmt w:val="lowerLetter"/>
      <w:lvlText w:val="(%1)"/>
      <w:lvlJc w:val="left"/>
      <w:pPr>
        <w:tabs>
          <w:tab w:val="num" w:pos="360"/>
        </w:tabs>
        <w:ind w:left="360" w:hanging="360"/>
      </w:pPr>
    </w:lvl>
  </w:abstractNum>
  <w:abstractNum w:abstractNumId="35" w15:restartNumberingAfterBreak="0">
    <w:nsid w:val="377A0881"/>
    <w:multiLevelType w:val="hybridMultilevel"/>
    <w:tmpl w:val="13A60784"/>
    <w:lvl w:ilvl="0" w:tplc="040E0003">
      <w:start w:val="1"/>
      <w:numFmt w:val="bullet"/>
      <w:lvlText w:val="o"/>
      <w:lvlJc w:val="left"/>
      <w:pPr>
        <w:tabs>
          <w:tab w:val="num" w:pos="1068"/>
        </w:tabs>
        <w:ind w:left="1068" w:hanging="360"/>
      </w:pPr>
      <w:rPr>
        <w:rFonts w:ascii="Courier New" w:hAnsi="Courier New" w:cs="Courier New" w:hint="default"/>
      </w:rPr>
    </w:lvl>
    <w:lvl w:ilvl="1" w:tplc="040E0003">
      <w:start w:val="1"/>
      <w:numFmt w:val="bullet"/>
      <w:lvlText w:val="o"/>
      <w:lvlJc w:val="left"/>
      <w:pPr>
        <w:tabs>
          <w:tab w:val="num" w:pos="1788"/>
        </w:tabs>
        <w:ind w:left="1788" w:hanging="360"/>
      </w:pPr>
      <w:rPr>
        <w:rFonts w:ascii="Courier New" w:hAnsi="Courier New" w:cs="Courier New" w:hint="default"/>
      </w:rPr>
    </w:lvl>
    <w:lvl w:ilvl="2" w:tplc="040E0005" w:tentative="1">
      <w:start w:val="1"/>
      <w:numFmt w:val="bullet"/>
      <w:lvlText w:val=""/>
      <w:lvlJc w:val="left"/>
      <w:pPr>
        <w:tabs>
          <w:tab w:val="num" w:pos="2508"/>
        </w:tabs>
        <w:ind w:left="2508" w:hanging="360"/>
      </w:pPr>
      <w:rPr>
        <w:rFonts w:ascii="Wingdings" w:hAnsi="Wingdings" w:hint="default"/>
      </w:rPr>
    </w:lvl>
    <w:lvl w:ilvl="3" w:tplc="040E0001" w:tentative="1">
      <w:start w:val="1"/>
      <w:numFmt w:val="bullet"/>
      <w:lvlText w:val=""/>
      <w:lvlJc w:val="left"/>
      <w:pPr>
        <w:tabs>
          <w:tab w:val="num" w:pos="3228"/>
        </w:tabs>
        <w:ind w:left="3228" w:hanging="360"/>
      </w:pPr>
      <w:rPr>
        <w:rFonts w:ascii="Symbol" w:hAnsi="Symbol" w:hint="default"/>
      </w:rPr>
    </w:lvl>
    <w:lvl w:ilvl="4" w:tplc="040E0003" w:tentative="1">
      <w:start w:val="1"/>
      <w:numFmt w:val="bullet"/>
      <w:lvlText w:val="o"/>
      <w:lvlJc w:val="left"/>
      <w:pPr>
        <w:tabs>
          <w:tab w:val="num" w:pos="3948"/>
        </w:tabs>
        <w:ind w:left="3948" w:hanging="360"/>
      </w:pPr>
      <w:rPr>
        <w:rFonts w:ascii="Courier New" w:hAnsi="Courier New" w:cs="Courier New" w:hint="default"/>
      </w:rPr>
    </w:lvl>
    <w:lvl w:ilvl="5" w:tplc="040E0005" w:tentative="1">
      <w:start w:val="1"/>
      <w:numFmt w:val="bullet"/>
      <w:lvlText w:val=""/>
      <w:lvlJc w:val="left"/>
      <w:pPr>
        <w:tabs>
          <w:tab w:val="num" w:pos="4668"/>
        </w:tabs>
        <w:ind w:left="4668" w:hanging="360"/>
      </w:pPr>
      <w:rPr>
        <w:rFonts w:ascii="Wingdings" w:hAnsi="Wingdings" w:hint="default"/>
      </w:rPr>
    </w:lvl>
    <w:lvl w:ilvl="6" w:tplc="040E0001" w:tentative="1">
      <w:start w:val="1"/>
      <w:numFmt w:val="bullet"/>
      <w:lvlText w:val=""/>
      <w:lvlJc w:val="left"/>
      <w:pPr>
        <w:tabs>
          <w:tab w:val="num" w:pos="5388"/>
        </w:tabs>
        <w:ind w:left="5388" w:hanging="360"/>
      </w:pPr>
      <w:rPr>
        <w:rFonts w:ascii="Symbol" w:hAnsi="Symbol" w:hint="default"/>
      </w:rPr>
    </w:lvl>
    <w:lvl w:ilvl="7" w:tplc="040E0003" w:tentative="1">
      <w:start w:val="1"/>
      <w:numFmt w:val="bullet"/>
      <w:lvlText w:val="o"/>
      <w:lvlJc w:val="left"/>
      <w:pPr>
        <w:tabs>
          <w:tab w:val="num" w:pos="6108"/>
        </w:tabs>
        <w:ind w:left="6108" w:hanging="360"/>
      </w:pPr>
      <w:rPr>
        <w:rFonts w:ascii="Courier New" w:hAnsi="Courier New" w:cs="Courier New" w:hint="default"/>
      </w:rPr>
    </w:lvl>
    <w:lvl w:ilvl="8" w:tplc="040E0005" w:tentative="1">
      <w:start w:val="1"/>
      <w:numFmt w:val="bullet"/>
      <w:lvlText w:val=""/>
      <w:lvlJc w:val="left"/>
      <w:pPr>
        <w:tabs>
          <w:tab w:val="num" w:pos="6828"/>
        </w:tabs>
        <w:ind w:left="6828" w:hanging="360"/>
      </w:pPr>
      <w:rPr>
        <w:rFonts w:ascii="Wingdings" w:hAnsi="Wingdings" w:hint="default"/>
      </w:rPr>
    </w:lvl>
  </w:abstractNum>
  <w:abstractNum w:abstractNumId="36" w15:restartNumberingAfterBreak="0">
    <w:nsid w:val="39EE2CE2"/>
    <w:multiLevelType w:val="hybridMultilevel"/>
    <w:tmpl w:val="804C75AE"/>
    <w:lvl w:ilvl="0" w:tplc="61184A2E">
      <w:start w:val="1"/>
      <w:numFmt w:val="decimal"/>
      <w:lvlText w:val="%1."/>
      <w:lvlJc w:val="left"/>
      <w:pPr>
        <w:tabs>
          <w:tab w:val="num" w:pos="720"/>
        </w:tabs>
        <w:ind w:left="720" w:hanging="360"/>
      </w:pPr>
      <w:rPr>
        <w:rFonts w:cs="Times New Roman"/>
        <w:i w:val="0"/>
      </w:rPr>
    </w:lvl>
    <w:lvl w:ilvl="1" w:tplc="5C04848C">
      <w:start w:val="1"/>
      <w:numFmt w:val="lowerLetter"/>
      <w:lvlText w:val="%2)"/>
      <w:lvlJc w:val="left"/>
      <w:pPr>
        <w:tabs>
          <w:tab w:val="num" w:pos="1440"/>
        </w:tabs>
        <w:ind w:left="1440" w:hanging="360"/>
      </w:pPr>
      <w:rPr>
        <w:rFonts w:cs="Times New Roman" w:hint="default"/>
        <w:i/>
      </w:rPr>
    </w:lvl>
    <w:lvl w:ilvl="2" w:tplc="F4F4EFF8">
      <w:start w:val="2"/>
      <w:numFmt w:val="decimal"/>
      <w:lvlText w:val="%3"/>
      <w:lvlJc w:val="left"/>
      <w:pPr>
        <w:ind w:left="2340" w:hanging="360"/>
      </w:pPr>
      <w:rPr>
        <w:rFonts w:hint="default"/>
      </w:rPr>
    </w:lvl>
    <w:lvl w:ilvl="3" w:tplc="0BAAD8FA" w:tentative="1">
      <w:start w:val="1"/>
      <w:numFmt w:val="decimal"/>
      <w:lvlText w:val="%4."/>
      <w:lvlJc w:val="left"/>
      <w:pPr>
        <w:tabs>
          <w:tab w:val="num" w:pos="2880"/>
        </w:tabs>
        <w:ind w:left="2880" w:hanging="360"/>
      </w:pPr>
      <w:rPr>
        <w:rFonts w:cs="Times New Roman"/>
      </w:rPr>
    </w:lvl>
    <w:lvl w:ilvl="4" w:tplc="A702A218" w:tentative="1">
      <w:start w:val="1"/>
      <w:numFmt w:val="lowerLetter"/>
      <w:lvlText w:val="%5."/>
      <w:lvlJc w:val="left"/>
      <w:pPr>
        <w:tabs>
          <w:tab w:val="num" w:pos="3600"/>
        </w:tabs>
        <w:ind w:left="3600" w:hanging="360"/>
      </w:pPr>
      <w:rPr>
        <w:rFonts w:cs="Times New Roman"/>
      </w:rPr>
    </w:lvl>
    <w:lvl w:ilvl="5" w:tplc="0F0C9FB8" w:tentative="1">
      <w:start w:val="1"/>
      <w:numFmt w:val="lowerRoman"/>
      <w:lvlText w:val="%6."/>
      <w:lvlJc w:val="right"/>
      <w:pPr>
        <w:tabs>
          <w:tab w:val="num" w:pos="4320"/>
        </w:tabs>
        <w:ind w:left="4320" w:hanging="180"/>
      </w:pPr>
      <w:rPr>
        <w:rFonts w:cs="Times New Roman"/>
      </w:rPr>
    </w:lvl>
    <w:lvl w:ilvl="6" w:tplc="E348C32A" w:tentative="1">
      <w:start w:val="1"/>
      <w:numFmt w:val="decimal"/>
      <w:lvlText w:val="%7."/>
      <w:lvlJc w:val="left"/>
      <w:pPr>
        <w:tabs>
          <w:tab w:val="num" w:pos="5040"/>
        </w:tabs>
        <w:ind w:left="5040" w:hanging="360"/>
      </w:pPr>
      <w:rPr>
        <w:rFonts w:cs="Times New Roman"/>
      </w:rPr>
    </w:lvl>
    <w:lvl w:ilvl="7" w:tplc="9BC2FD54" w:tentative="1">
      <w:start w:val="1"/>
      <w:numFmt w:val="lowerLetter"/>
      <w:lvlText w:val="%8."/>
      <w:lvlJc w:val="left"/>
      <w:pPr>
        <w:tabs>
          <w:tab w:val="num" w:pos="5760"/>
        </w:tabs>
        <w:ind w:left="5760" w:hanging="360"/>
      </w:pPr>
      <w:rPr>
        <w:rFonts w:cs="Times New Roman"/>
      </w:rPr>
    </w:lvl>
    <w:lvl w:ilvl="8" w:tplc="35240302" w:tentative="1">
      <w:start w:val="1"/>
      <w:numFmt w:val="lowerRoman"/>
      <w:lvlText w:val="%9."/>
      <w:lvlJc w:val="right"/>
      <w:pPr>
        <w:tabs>
          <w:tab w:val="num" w:pos="6480"/>
        </w:tabs>
        <w:ind w:left="6480" w:hanging="180"/>
      </w:pPr>
      <w:rPr>
        <w:rFonts w:cs="Times New Roman"/>
      </w:rPr>
    </w:lvl>
  </w:abstractNum>
  <w:abstractNum w:abstractNumId="37" w15:restartNumberingAfterBreak="0">
    <w:nsid w:val="3E4A4AA7"/>
    <w:multiLevelType w:val="hybridMultilevel"/>
    <w:tmpl w:val="37AAE8DE"/>
    <w:name w:val="WW8Num1822"/>
    <w:lvl w:ilvl="0" w:tplc="040E0003">
      <w:start w:val="1"/>
      <w:numFmt w:val="bullet"/>
      <w:lvlText w:val="o"/>
      <w:lvlJc w:val="left"/>
      <w:pPr>
        <w:tabs>
          <w:tab w:val="num" w:pos="720"/>
        </w:tabs>
        <w:ind w:left="720" w:hanging="360"/>
      </w:pPr>
      <w:rPr>
        <w:rFonts w:ascii="Courier New" w:hAnsi="Courier New" w:cs="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4651A2F"/>
    <w:multiLevelType w:val="hybridMultilevel"/>
    <w:tmpl w:val="5338DC08"/>
    <w:lvl w:ilvl="0" w:tplc="EEC6BB0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44830A31"/>
    <w:multiLevelType w:val="hybridMultilevel"/>
    <w:tmpl w:val="611845D8"/>
    <w:lvl w:ilvl="0" w:tplc="040E0003">
      <w:start w:val="1"/>
      <w:numFmt w:val="bullet"/>
      <w:lvlText w:val="o"/>
      <w:lvlJc w:val="left"/>
      <w:pPr>
        <w:tabs>
          <w:tab w:val="num" w:pos="720"/>
        </w:tabs>
        <w:ind w:left="720" w:hanging="360"/>
      </w:pPr>
      <w:rPr>
        <w:rFonts w:ascii="Courier New" w:hAnsi="Courier New" w:cs="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524292B"/>
    <w:multiLevelType w:val="multilevel"/>
    <w:tmpl w:val="1EC836C4"/>
    <w:lvl w:ilvl="0">
      <w:start w:val="1"/>
      <w:numFmt w:val="decimal"/>
      <w:pStyle w:val="Felsorols123"/>
      <w:lvlText w:val="%1."/>
      <w:lvlJc w:val="left"/>
      <w:pPr>
        <w:tabs>
          <w:tab w:val="num" w:pos="720"/>
        </w:tabs>
        <w:ind w:left="720" w:hanging="363"/>
      </w:pPr>
      <w:rPr>
        <w:rFonts w:ascii="Verdana" w:hAnsi="Verdana" w:hint="default"/>
        <w:b/>
        <w:i w:val="0"/>
        <w:caps w:val="0"/>
        <w:strike w:val="0"/>
        <w:dstrike w:val="0"/>
        <w:outline w:val="0"/>
        <w:shadow w:val="0"/>
        <w:emboss w:val="0"/>
        <w:imprint w:val="0"/>
        <w:vanish w:val="0"/>
        <w:sz w:val="20"/>
        <w:szCs w:val="20"/>
        <w:vertAlign w:val="baseline"/>
      </w:rPr>
    </w:lvl>
    <w:lvl w:ilvl="1">
      <w:start w:val="1"/>
      <w:numFmt w:val="bullet"/>
      <w:lvlText w:val="–"/>
      <w:lvlJc w:val="left"/>
      <w:pPr>
        <w:tabs>
          <w:tab w:val="num" w:pos="1134"/>
        </w:tabs>
        <w:ind w:left="1134" w:hanging="414"/>
      </w:pPr>
      <w:rPr>
        <w:rFonts w:ascii="Times New Roman" w:hAnsi="Times New Roman" w:cs="Times New Roman" w:hint="default"/>
        <w:b w:val="0"/>
        <w:i w:val="0"/>
        <w:caps w:val="0"/>
        <w:strike w:val="0"/>
        <w:dstrike w:val="0"/>
        <w:outline w:val="0"/>
        <w:shadow w:val="0"/>
        <w:emboss w:val="0"/>
        <w:imprint w:val="0"/>
        <w:vanish w:val="0"/>
        <w:sz w:val="24"/>
        <w:vertAlign w:val="baseline"/>
      </w:rPr>
    </w:lvl>
    <w:lvl w:ilvl="2">
      <w:start w:val="1"/>
      <w:numFmt w:val="bullet"/>
      <w:lvlText w:val="-"/>
      <w:lvlJc w:val="left"/>
      <w:pPr>
        <w:tabs>
          <w:tab w:val="num" w:pos="1440"/>
        </w:tabs>
        <w:ind w:left="1440" w:hanging="306"/>
      </w:pPr>
      <w:rPr>
        <w:rFonts w:ascii="Courier New" w:hAnsi="Courier New" w:hint="default"/>
      </w:rPr>
    </w:lvl>
    <w:lvl w:ilvl="3">
      <w:start w:val="1"/>
      <w:numFmt w:val="bullet"/>
      <w:lvlText w:val="–"/>
      <w:lvlJc w:val="left"/>
      <w:pPr>
        <w:tabs>
          <w:tab w:val="num" w:pos="1083"/>
        </w:tabs>
        <w:ind w:left="1083" w:hanging="360"/>
      </w:pPr>
      <w:rPr>
        <w:rFonts w:ascii="Times New Roman" w:hAnsi="Times New Roman" w:cs="Times New Roman" w:hint="default"/>
      </w:rPr>
    </w:lvl>
    <w:lvl w:ilvl="4">
      <w:start w:val="1"/>
      <w:numFmt w:val="lowerLetter"/>
      <w:lvlText w:val="(%5)"/>
      <w:lvlJc w:val="left"/>
      <w:pPr>
        <w:tabs>
          <w:tab w:val="num" w:pos="1443"/>
        </w:tabs>
        <w:ind w:left="1443" w:hanging="360"/>
      </w:pPr>
      <w:rPr>
        <w:rFonts w:hint="default"/>
      </w:rPr>
    </w:lvl>
    <w:lvl w:ilvl="5">
      <w:start w:val="1"/>
      <w:numFmt w:val="lowerRoman"/>
      <w:lvlText w:val="(%6)"/>
      <w:lvlJc w:val="left"/>
      <w:pPr>
        <w:tabs>
          <w:tab w:val="num" w:pos="1803"/>
        </w:tabs>
        <w:ind w:left="1803" w:hanging="360"/>
      </w:pPr>
      <w:rPr>
        <w:rFonts w:hint="default"/>
      </w:rPr>
    </w:lvl>
    <w:lvl w:ilvl="6">
      <w:start w:val="1"/>
      <w:numFmt w:val="decimal"/>
      <w:lvlText w:val="%7."/>
      <w:lvlJc w:val="left"/>
      <w:pPr>
        <w:tabs>
          <w:tab w:val="num" w:pos="2163"/>
        </w:tabs>
        <w:ind w:left="2163" w:hanging="360"/>
      </w:pPr>
      <w:rPr>
        <w:rFonts w:hint="default"/>
      </w:rPr>
    </w:lvl>
    <w:lvl w:ilvl="7">
      <w:start w:val="1"/>
      <w:numFmt w:val="lowerLetter"/>
      <w:lvlText w:val="%8."/>
      <w:lvlJc w:val="left"/>
      <w:pPr>
        <w:tabs>
          <w:tab w:val="num" w:pos="2523"/>
        </w:tabs>
        <w:ind w:left="2523" w:hanging="360"/>
      </w:pPr>
      <w:rPr>
        <w:rFonts w:hint="default"/>
      </w:rPr>
    </w:lvl>
    <w:lvl w:ilvl="8">
      <w:start w:val="1"/>
      <w:numFmt w:val="lowerRoman"/>
      <w:lvlText w:val="%9."/>
      <w:lvlJc w:val="left"/>
      <w:pPr>
        <w:tabs>
          <w:tab w:val="num" w:pos="2883"/>
        </w:tabs>
        <w:ind w:left="2883" w:hanging="360"/>
      </w:pPr>
      <w:rPr>
        <w:rFonts w:hint="default"/>
      </w:rPr>
    </w:lvl>
  </w:abstractNum>
  <w:abstractNum w:abstractNumId="41" w15:restartNumberingAfterBreak="0">
    <w:nsid w:val="45C37C62"/>
    <w:multiLevelType w:val="hybridMultilevel"/>
    <w:tmpl w:val="3F9CB7F8"/>
    <w:lvl w:ilvl="0" w:tplc="84DA0BD4">
      <w:start w:val="1"/>
      <w:numFmt w:val="bullet"/>
      <w:lvlText w:val=""/>
      <w:lvlJc w:val="left"/>
      <w:pPr>
        <w:ind w:left="750" w:hanging="360"/>
      </w:pPr>
      <w:rPr>
        <w:rFonts w:ascii="Symbol" w:hAnsi="Symbol" w:hint="default"/>
      </w:rPr>
    </w:lvl>
    <w:lvl w:ilvl="1" w:tplc="040E0003" w:tentative="1">
      <w:start w:val="1"/>
      <w:numFmt w:val="bullet"/>
      <w:lvlText w:val="o"/>
      <w:lvlJc w:val="left"/>
      <w:pPr>
        <w:ind w:left="1470" w:hanging="360"/>
      </w:pPr>
      <w:rPr>
        <w:rFonts w:ascii="Courier New" w:hAnsi="Courier New" w:cs="Courier New" w:hint="default"/>
      </w:rPr>
    </w:lvl>
    <w:lvl w:ilvl="2" w:tplc="040E0005" w:tentative="1">
      <w:start w:val="1"/>
      <w:numFmt w:val="bullet"/>
      <w:lvlText w:val=""/>
      <w:lvlJc w:val="left"/>
      <w:pPr>
        <w:ind w:left="2190" w:hanging="360"/>
      </w:pPr>
      <w:rPr>
        <w:rFonts w:ascii="Wingdings" w:hAnsi="Wingdings" w:hint="default"/>
      </w:rPr>
    </w:lvl>
    <w:lvl w:ilvl="3" w:tplc="040E0001" w:tentative="1">
      <w:start w:val="1"/>
      <w:numFmt w:val="bullet"/>
      <w:lvlText w:val=""/>
      <w:lvlJc w:val="left"/>
      <w:pPr>
        <w:ind w:left="2910" w:hanging="360"/>
      </w:pPr>
      <w:rPr>
        <w:rFonts w:ascii="Symbol" w:hAnsi="Symbol" w:hint="default"/>
      </w:rPr>
    </w:lvl>
    <w:lvl w:ilvl="4" w:tplc="040E0003" w:tentative="1">
      <w:start w:val="1"/>
      <w:numFmt w:val="bullet"/>
      <w:lvlText w:val="o"/>
      <w:lvlJc w:val="left"/>
      <w:pPr>
        <w:ind w:left="3630" w:hanging="360"/>
      </w:pPr>
      <w:rPr>
        <w:rFonts w:ascii="Courier New" w:hAnsi="Courier New" w:cs="Courier New" w:hint="default"/>
      </w:rPr>
    </w:lvl>
    <w:lvl w:ilvl="5" w:tplc="040E0005" w:tentative="1">
      <w:start w:val="1"/>
      <w:numFmt w:val="bullet"/>
      <w:lvlText w:val=""/>
      <w:lvlJc w:val="left"/>
      <w:pPr>
        <w:ind w:left="4350" w:hanging="360"/>
      </w:pPr>
      <w:rPr>
        <w:rFonts w:ascii="Wingdings" w:hAnsi="Wingdings" w:hint="default"/>
      </w:rPr>
    </w:lvl>
    <w:lvl w:ilvl="6" w:tplc="040E0001" w:tentative="1">
      <w:start w:val="1"/>
      <w:numFmt w:val="bullet"/>
      <w:lvlText w:val=""/>
      <w:lvlJc w:val="left"/>
      <w:pPr>
        <w:ind w:left="5070" w:hanging="360"/>
      </w:pPr>
      <w:rPr>
        <w:rFonts w:ascii="Symbol" w:hAnsi="Symbol" w:hint="default"/>
      </w:rPr>
    </w:lvl>
    <w:lvl w:ilvl="7" w:tplc="040E0003" w:tentative="1">
      <w:start w:val="1"/>
      <w:numFmt w:val="bullet"/>
      <w:lvlText w:val="o"/>
      <w:lvlJc w:val="left"/>
      <w:pPr>
        <w:ind w:left="5790" w:hanging="360"/>
      </w:pPr>
      <w:rPr>
        <w:rFonts w:ascii="Courier New" w:hAnsi="Courier New" w:cs="Courier New" w:hint="default"/>
      </w:rPr>
    </w:lvl>
    <w:lvl w:ilvl="8" w:tplc="040E0005" w:tentative="1">
      <w:start w:val="1"/>
      <w:numFmt w:val="bullet"/>
      <w:lvlText w:val=""/>
      <w:lvlJc w:val="left"/>
      <w:pPr>
        <w:ind w:left="6510" w:hanging="360"/>
      </w:pPr>
      <w:rPr>
        <w:rFonts w:ascii="Wingdings" w:hAnsi="Wingdings" w:hint="default"/>
      </w:rPr>
    </w:lvl>
  </w:abstractNum>
  <w:abstractNum w:abstractNumId="42" w15:restartNumberingAfterBreak="0">
    <w:nsid w:val="45D4221A"/>
    <w:multiLevelType w:val="hybridMultilevel"/>
    <w:tmpl w:val="0BBA4DA2"/>
    <w:lvl w:ilvl="0" w:tplc="040E0003">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5D8215E"/>
    <w:multiLevelType w:val="hybridMultilevel"/>
    <w:tmpl w:val="A00EE1D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6F15234"/>
    <w:multiLevelType w:val="hybridMultilevel"/>
    <w:tmpl w:val="3F18CF1C"/>
    <w:lvl w:ilvl="0" w:tplc="E830313C">
      <w:start w:val="1"/>
      <w:numFmt w:val="decimal"/>
      <w:pStyle w:val="Stlus1"/>
      <w:lvlText w:val="%1."/>
      <w:lvlJc w:val="left"/>
      <w:pPr>
        <w:ind w:left="720" w:hanging="360"/>
      </w:pPr>
    </w:lvl>
    <w:lvl w:ilvl="1" w:tplc="13D05732" w:tentative="1">
      <w:start w:val="1"/>
      <w:numFmt w:val="lowerLetter"/>
      <w:lvlText w:val="%2."/>
      <w:lvlJc w:val="left"/>
      <w:pPr>
        <w:ind w:left="1440" w:hanging="360"/>
      </w:pPr>
    </w:lvl>
    <w:lvl w:ilvl="2" w:tplc="6E0C40E2" w:tentative="1">
      <w:start w:val="1"/>
      <w:numFmt w:val="lowerRoman"/>
      <w:lvlText w:val="%3."/>
      <w:lvlJc w:val="right"/>
      <w:pPr>
        <w:ind w:left="2160" w:hanging="180"/>
      </w:pPr>
    </w:lvl>
    <w:lvl w:ilvl="3" w:tplc="A5AE8188" w:tentative="1">
      <w:start w:val="1"/>
      <w:numFmt w:val="decimal"/>
      <w:lvlText w:val="%4."/>
      <w:lvlJc w:val="left"/>
      <w:pPr>
        <w:ind w:left="2880" w:hanging="360"/>
      </w:pPr>
    </w:lvl>
    <w:lvl w:ilvl="4" w:tplc="B624F978" w:tentative="1">
      <w:start w:val="1"/>
      <w:numFmt w:val="lowerLetter"/>
      <w:lvlText w:val="%5."/>
      <w:lvlJc w:val="left"/>
      <w:pPr>
        <w:ind w:left="3600" w:hanging="360"/>
      </w:pPr>
    </w:lvl>
    <w:lvl w:ilvl="5" w:tplc="F98AB220" w:tentative="1">
      <w:start w:val="1"/>
      <w:numFmt w:val="lowerRoman"/>
      <w:lvlText w:val="%6."/>
      <w:lvlJc w:val="right"/>
      <w:pPr>
        <w:ind w:left="4320" w:hanging="180"/>
      </w:pPr>
    </w:lvl>
    <w:lvl w:ilvl="6" w:tplc="F176053C" w:tentative="1">
      <w:start w:val="1"/>
      <w:numFmt w:val="decimal"/>
      <w:lvlText w:val="%7."/>
      <w:lvlJc w:val="left"/>
      <w:pPr>
        <w:ind w:left="5040" w:hanging="360"/>
      </w:pPr>
    </w:lvl>
    <w:lvl w:ilvl="7" w:tplc="437C4DBC" w:tentative="1">
      <w:start w:val="1"/>
      <w:numFmt w:val="lowerLetter"/>
      <w:lvlText w:val="%8."/>
      <w:lvlJc w:val="left"/>
      <w:pPr>
        <w:ind w:left="5760" w:hanging="360"/>
      </w:pPr>
    </w:lvl>
    <w:lvl w:ilvl="8" w:tplc="B636DB7C" w:tentative="1">
      <w:start w:val="1"/>
      <w:numFmt w:val="lowerRoman"/>
      <w:lvlText w:val="%9."/>
      <w:lvlJc w:val="right"/>
      <w:pPr>
        <w:ind w:left="6480" w:hanging="180"/>
      </w:pPr>
    </w:lvl>
  </w:abstractNum>
  <w:abstractNum w:abstractNumId="45" w15:restartNumberingAfterBreak="0">
    <w:nsid w:val="474F6B28"/>
    <w:multiLevelType w:val="hybridMultilevel"/>
    <w:tmpl w:val="A498E6A4"/>
    <w:lvl w:ilvl="0" w:tplc="EEC6BB0C">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6" w15:restartNumberingAfterBreak="0">
    <w:nsid w:val="4AC35EC8"/>
    <w:multiLevelType w:val="hybridMultilevel"/>
    <w:tmpl w:val="BD062440"/>
    <w:lvl w:ilvl="0" w:tplc="040E0003">
      <w:start w:val="1"/>
      <w:numFmt w:val="bullet"/>
      <w:lvlText w:val="o"/>
      <w:lvlJc w:val="left"/>
      <w:pPr>
        <w:tabs>
          <w:tab w:val="num" w:pos="720"/>
        </w:tabs>
        <w:ind w:left="720" w:hanging="360"/>
      </w:pPr>
      <w:rPr>
        <w:rFonts w:ascii="Courier New" w:hAnsi="Courier New" w:cs="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B25062D"/>
    <w:multiLevelType w:val="hybridMultilevel"/>
    <w:tmpl w:val="1FD6CF10"/>
    <w:lvl w:ilvl="0" w:tplc="DCE256EC">
      <w:start w:val="1"/>
      <w:numFmt w:val="bullet"/>
      <w:lvlText w:val=""/>
      <w:lvlJc w:val="left"/>
      <w:pPr>
        <w:tabs>
          <w:tab w:val="num" w:pos="720"/>
        </w:tabs>
        <w:ind w:left="720" w:hanging="360"/>
      </w:pPr>
      <w:rPr>
        <w:rFonts w:ascii="Symbol" w:hAnsi="Symbol" w:hint="default"/>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BEB3044"/>
    <w:multiLevelType w:val="hybridMultilevel"/>
    <w:tmpl w:val="DB828F48"/>
    <w:lvl w:ilvl="0" w:tplc="040E000B">
      <w:start w:val="1"/>
      <w:numFmt w:val="bullet"/>
      <w:pStyle w:val="Felsorols3"/>
      <w:lvlText w:val=""/>
      <w:lvlJc w:val="left"/>
      <w:pPr>
        <w:tabs>
          <w:tab w:val="num" w:pos="2245"/>
        </w:tabs>
        <w:ind w:left="2245" w:hanging="680"/>
      </w:pPr>
      <w:rPr>
        <w:rFonts w:ascii="Symbol" w:hAnsi="Symbol" w:hint="default"/>
      </w:rPr>
    </w:lvl>
    <w:lvl w:ilvl="1" w:tplc="040E0003" w:tentative="1">
      <w:start w:val="1"/>
      <w:numFmt w:val="bullet"/>
      <w:lvlText w:val="o"/>
      <w:lvlJc w:val="left"/>
      <w:pPr>
        <w:tabs>
          <w:tab w:val="num" w:pos="2551"/>
        </w:tabs>
        <w:ind w:left="2551" w:hanging="360"/>
      </w:pPr>
      <w:rPr>
        <w:rFonts w:ascii="Courier New" w:hAnsi="Courier New" w:cs="Courier New" w:hint="default"/>
      </w:rPr>
    </w:lvl>
    <w:lvl w:ilvl="2" w:tplc="040E0005" w:tentative="1">
      <w:start w:val="1"/>
      <w:numFmt w:val="bullet"/>
      <w:lvlText w:val=""/>
      <w:lvlJc w:val="left"/>
      <w:pPr>
        <w:tabs>
          <w:tab w:val="num" w:pos="3271"/>
        </w:tabs>
        <w:ind w:left="3271" w:hanging="360"/>
      </w:pPr>
      <w:rPr>
        <w:rFonts w:ascii="Wingdings" w:hAnsi="Wingdings" w:hint="default"/>
      </w:rPr>
    </w:lvl>
    <w:lvl w:ilvl="3" w:tplc="040E0001" w:tentative="1">
      <w:start w:val="1"/>
      <w:numFmt w:val="bullet"/>
      <w:lvlText w:val=""/>
      <w:lvlJc w:val="left"/>
      <w:pPr>
        <w:tabs>
          <w:tab w:val="num" w:pos="3991"/>
        </w:tabs>
        <w:ind w:left="3991" w:hanging="360"/>
      </w:pPr>
      <w:rPr>
        <w:rFonts w:ascii="Symbol" w:hAnsi="Symbol" w:hint="default"/>
      </w:rPr>
    </w:lvl>
    <w:lvl w:ilvl="4" w:tplc="040E0003" w:tentative="1">
      <w:start w:val="1"/>
      <w:numFmt w:val="bullet"/>
      <w:lvlText w:val="o"/>
      <w:lvlJc w:val="left"/>
      <w:pPr>
        <w:tabs>
          <w:tab w:val="num" w:pos="4711"/>
        </w:tabs>
        <w:ind w:left="4711" w:hanging="360"/>
      </w:pPr>
      <w:rPr>
        <w:rFonts w:ascii="Courier New" w:hAnsi="Courier New" w:cs="Courier New" w:hint="default"/>
      </w:rPr>
    </w:lvl>
    <w:lvl w:ilvl="5" w:tplc="040E0005" w:tentative="1">
      <w:start w:val="1"/>
      <w:numFmt w:val="bullet"/>
      <w:lvlText w:val=""/>
      <w:lvlJc w:val="left"/>
      <w:pPr>
        <w:tabs>
          <w:tab w:val="num" w:pos="5431"/>
        </w:tabs>
        <w:ind w:left="5431" w:hanging="360"/>
      </w:pPr>
      <w:rPr>
        <w:rFonts w:ascii="Wingdings" w:hAnsi="Wingdings" w:hint="default"/>
      </w:rPr>
    </w:lvl>
    <w:lvl w:ilvl="6" w:tplc="040E0001" w:tentative="1">
      <w:start w:val="1"/>
      <w:numFmt w:val="bullet"/>
      <w:lvlText w:val=""/>
      <w:lvlJc w:val="left"/>
      <w:pPr>
        <w:tabs>
          <w:tab w:val="num" w:pos="6151"/>
        </w:tabs>
        <w:ind w:left="6151" w:hanging="360"/>
      </w:pPr>
      <w:rPr>
        <w:rFonts w:ascii="Symbol" w:hAnsi="Symbol" w:hint="default"/>
      </w:rPr>
    </w:lvl>
    <w:lvl w:ilvl="7" w:tplc="040E0003" w:tentative="1">
      <w:start w:val="1"/>
      <w:numFmt w:val="bullet"/>
      <w:lvlText w:val="o"/>
      <w:lvlJc w:val="left"/>
      <w:pPr>
        <w:tabs>
          <w:tab w:val="num" w:pos="6871"/>
        </w:tabs>
        <w:ind w:left="6871" w:hanging="360"/>
      </w:pPr>
      <w:rPr>
        <w:rFonts w:ascii="Courier New" w:hAnsi="Courier New" w:cs="Courier New" w:hint="default"/>
      </w:rPr>
    </w:lvl>
    <w:lvl w:ilvl="8" w:tplc="040E0005" w:tentative="1">
      <w:start w:val="1"/>
      <w:numFmt w:val="bullet"/>
      <w:lvlText w:val=""/>
      <w:lvlJc w:val="left"/>
      <w:pPr>
        <w:tabs>
          <w:tab w:val="num" w:pos="7591"/>
        </w:tabs>
        <w:ind w:left="7591" w:hanging="360"/>
      </w:pPr>
      <w:rPr>
        <w:rFonts w:ascii="Wingdings" w:hAnsi="Wingdings" w:hint="default"/>
      </w:rPr>
    </w:lvl>
  </w:abstractNum>
  <w:abstractNum w:abstractNumId="49" w15:restartNumberingAfterBreak="0">
    <w:nsid w:val="4C506009"/>
    <w:multiLevelType w:val="hybridMultilevel"/>
    <w:tmpl w:val="2B52551C"/>
    <w:lvl w:ilvl="0" w:tplc="040E0001">
      <w:start w:val="1"/>
      <w:numFmt w:val="bullet"/>
      <w:lvlText w:val=""/>
      <w:lvlJc w:val="left"/>
      <w:pPr>
        <w:tabs>
          <w:tab w:val="num" w:pos="720"/>
        </w:tabs>
        <w:ind w:left="720" w:hanging="38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10D35FE"/>
    <w:multiLevelType w:val="hybridMultilevel"/>
    <w:tmpl w:val="30BACC0C"/>
    <w:lvl w:ilvl="0" w:tplc="66AEA960">
      <w:start w:val="1"/>
      <w:numFmt w:val="lowerLetter"/>
      <w:lvlText w:val="(%1)"/>
      <w:lvlJc w:val="left"/>
      <w:pPr>
        <w:tabs>
          <w:tab w:val="num" w:pos="720"/>
        </w:tabs>
        <w:ind w:left="720" w:hanging="360"/>
      </w:pPr>
      <w:rPr>
        <w:rFonts w:hint="default"/>
      </w:rPr>
    </w:lvl>
    <w:lvl w:ilvl="1" w:tplc="72E05816" w:tentative="1">
      <w:start w:val="1"/>
      <w:numFmt w:val="lowerLetter"/>
      <w:lvlText w:val="%2."/>
      <w:lvlJc w:val="left"/>
      <w:pPr>
        <w:tabs>
          <w:tab w:val="num" w:pos="1440"/>
        </w:tabs>
        <w:ind w:left="1440" w:hanging="360"/>
      </w:pPr>
    </w:lvl>
    <w:lvl w:ilvl="2" w:tplc="D4565DB4" w:tentative="1">
      <w:start w:val="1"/>
      <w:numFmt w:val="lowerRoman"/>
      <w:lvlText w:val="%3."/>
      <w:lvlJc w:val="right"/>
      <w:pPr>
        <w:tabs>
          <w:tab w:val="num" w:pos="2160"/>
        </w:tabs>
        <w:ind w:left="2160" w:hanging="180"/>
      </w:pPr>
    </w:lvl>
    <w:lvl w:ilvl="3" w:tplc="1A7C87D8" w:tentative="1">
      <w:start w:val="1"/>
      <w:numFmt w:val="decimal"/>
      <w:lvlText w:val="%4."/>
      <w:lvlJc w:val="left"/>
      <w:pPr>
        <w:tabs>
          <w:tab w:val="num" w:pos="2880"/>
        </w:tabs>
        <w:ind w:left="2880" w:hanging="360"/>
      </w:pPr>
    </w:lvl>
    <w:lvl w:ilvl="4" w:tplc="F6047E40" w:tentative="1">
      <w:start w:val="1"/>
      <w:numFmt w:val="lowerLetter"/>
      <w:lvlText w:val="%5."/>
      <w:lvlJc w:val="left"/>
      <w:pPr>
        <w:tabs>
          <w:tab w:val="num" w:pos="3600"/>
        </w:tabs>
        <w:ind w:left="3600" w:hanging="360"/>
      </w:pPr>
    </w:lvl>
    <w:lvl w:ilvl="5" w:tplc="FF760E3C" w:tentative="1">
      <w:start w:val="1"/>
      <w:numFmt w:val="lowerRoman"/>
      <w:lvlText w:val="%6."/>
      <w:lvlJc w:val="right"/>
      <w:pPr>
        <w:tabs>
          <w:tab w:val="num" w:pos="4320"/>
        </w:tabs>
        <w:ind w:left="4320" w:hanging="180"/>
      </w:pPr>
    </w:lvl>
    <w:lvl w:ilvl="6" w:tplc="84E85E0A" w:tentative="1">
      <w:start w:val="1"/>
      <w:numFmt w:val="decimal"/>
      <w:lvlText w:val="%7."/>
      <w:lvlJc w:val="left"/>
      <w:pPr>
        <w:tabs>
          <w:tab w:val="num" w:pos="5040"/>
        </w:tabs>
        <w:ind w:left="5040" w:hanging="360"/>
      </w:pPr>
    </w:lvl>
    <w:lvl w:ilvl="7" w:tplc="0E40F0E0" w:tentative="1">
      <w:start w:val="1"/>
      <w:numFmt w:val="lowerLetter"/>
      <w:lvlText w:val="%8."/>
      <w:lvlJc w:val="left"/>
      <w:pPr>
        <w:tabs>
          <w:tab w:val="num" w:pos="5760"/>
        </w:tabs>
        <w:ind w:left="5760" w:hanging="360"/>
      </w:pPr>
    </w:lvl>
    <w:lvl w:ilvl="8" w:tplc="7F7AFFD0" w:tentative="1">
      <w:start w:val="1"/>
      <w:numFmt w:val="lowerRoman"/>
      <w:lvlText w:val="%9."/>
      <w:lvlJc w:val="right"/>
      <w:pPr>
        <w:tabs>
          <w:tab w:val="num" w:pos="6480"/>
        </w:tabs>
        <w:ind w:left="6480" w:hanging="180"/>
      </w:pPr>
    </w:lvl>
  </w:abstractNum>
  <w:abstractNum w:abstractNumId="51" w15:restartNumberingAfterBreak="0">
    <w:nsid w:val="52501B63"/>
    <w:multiLevelType w:val="singleLevel"/>
    <w:tmpl w:val="040E0017"/>
    <w:lvl w:ilvl="0">
      <w:start w:val="1"/>
      <w:numFmt w:val="lowerLetter"/>
      <w:lvlText w:val="%1)"/>
      <w:lvlJc w:val="left"/>
      <w:pPr>
        <w:tabs>
          <w:tab w:val="num" w:pos="360"/>
        </w:tabs>
        <w:ind w:left="360" w:hanging="360"/>
      </w:pPr>
      <w:rPr>
        <w:rFonts w:hint="default"/>
      </w:rPr>
    </w:lvl>
  </w:abstractNum>
  <w:abstractNum w:abstractNumId="52" w15:restartNumberingAfterBreak="0">
    <w:nsid w:val="53151D4F"/>
    <w:multiLevelType w:val="hybridMultilevel"/>
    <w:tmpl w:val="0380A078"/>
    <w:lvl w:ilvl="0" w:tplc="38BCDB70">
      <w:numFmt w:val="bullet"/>
      <w:lvlText w:val="-"/>
      <w:lvlJc w:val="left"/>
      <w:pPr>
        <w:ind w:left="720" w:hanging="360"/>
      </w:pPr>
      <w:rPr>
        <w:rFonts w:ascii="Tahoma" w:eastAsia="Times New Roman" w:hAnsi="Tahoma" w:cs="Tahoma"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531C32A7"/>
    <w:multiLevelType w:val="hybridMultilevel"/>
    <w:tmpl w:val="E598BDF6"/>
    <w:lvl w:ilvl="0" w:tplc="EEC6BB0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5363423C"/>
    <w:multiLevelType w:val="hybridMultilevel"/>
    <w:tmpl w:val="EB723192"/>
    <w:lvl w:ilvl="0" w:tplc="BBCAD07C">
      <w:start w:val="1"/>
      <w:numFmt w:val="bullet"/>
      <w:lvlText w:val=""/>
      <w:lvlJc w:val="left"/>
      <w:pPr>
        <w:tabs>
          <w:tab w:val="num" w:pos="720"/>
        </w:tabs>
        <w:ind w:left="720" w:hanging="360"/>
      </w:pPr>
      <w:rPr>
        <w:rFonts w:ascii="Symbol" w:hAnsi="Symbol" w:hint="default"/>
      </w:rPr>
    </w:lvl>
    <w:lvl w:ilvl="1" w:tplc="9A02D31A" w:tentative="1">
      <w:start w:val="1"/>
      <w:numFmt w:val="bullet"/>
      <w:lvlText w:val="o"/>
      <w:lvlJc w:val="left"/>
      <w:pPr>
        <w:tabs>
          <w:tab w:val="num" w:pos="1440"/>
        </w:tabs>
        <w:ind w:left="1440" w:hanging="360"/>
      </w:pPr>
      <w:rPr>
        <w:rFonts w:ascii="Courier New" w:hAnsi="Courier New" w:cs="Courier New" w:hint="default"/>
      </w:rPr>
    </w:lvl>
    <w:lvl w:ilvl="2" w:tplc="0658D75C" w:tentative="1">
      <w:start w:val="1"/>
      <w:numFmt w:val="bullet"/>
      <w:lvlText w:val=""/>
      <w:lvlJc w:val="left"/>
      <w:pPr>
        <w:tabs>
          <w:tab w:val="num" w:pos="2160"/>
        </w:tabs>
        <w:ind w:left="2160" w:hanging="360"/>
      </w:pPr>
      <w:rPr>
        <w:rFonts w:ascii="Wingdings" w:hAnsi="Wingdings" w:hint="default"/>
      </w:rPr>
    </w:lvl>
    <w:lvl w:ilvl="3" w:tplc="86D2C06C" w:tentative="1">
      <w:start w:val="1"/>
      <w:numFmt w:val="bullet"/>
      <w:lvlText w:val=""/>
      <w:lvlJc w:val="left"/>
      <w:pPr>
        <w:tabs>
          <w:tab w:val="num" w:pos="2880"/>
        </w:tabs>
        <w:ind w:left="2880" w:hanging="360"/>
      </w:pPr>
      <w:rPr>
        <w:rFonts w:ascii="Symbol" w:hAnsi="Symbol" w:hint="default"/>
      </w:rPr>
    </w:lvl>
    <w:lvl w:ilvl="4" w:tplc="6EA06524" w:tentative="1">
      <w:start w:val="1"/>
      <w:numFmt w:val="bullet"/>
      <w:lvlText w:val="o"/>
      <w:lvlJc w:val="left"/>
      <w:pPr>
        <w:tabs>
          <w:tab w:val="num" w:pos="3600"/>
        </w:tabs>
        <w:ind w:left="3600" w:hanging="360"/>
      </w:pPr>
      <w:rPr>
        <w:rFonts w:ascii="Courier New" w:hAnsi="Courier New" w:cs="Courier New" w:hint="default"/>
      </w:rPr>
    </w:lvl>
    <w:lvl w:ilvl="5" w:tplc="8684013A" w:tentative="1">
      <w:start w:val="1"/>
      <w:numFmt w:val="bullet"/>
      <w:lvlText w:val=""/>
      <w:lvlJc w:val="left"/>
      <w:pPr>
        <w:tabs>
          <w:tab w:val="num" w:pos="4320"/>
        </w:tabs>
        <w:ind w:left="4320" w:hanging="360"/>
      </w:pPr>
      <w:rPr>
        <w:rFonts w:ascii="Wingdings" w:hAnsi="Wingdings" w:hint="default"/>
      </w:rPr>
    </w:lvl>
    <w:lvl w:ilvl="6" w:tplc="6F80F7D2" w:tentative="1">
      <w:start w:val="1"/>
      <w:numFmt w:val="bullet"/>
      <w:lvlText w:val=""/>
      <w:lvlJc w:val="left"/>
      <w:pPr>
        <w:tabs>
          <w:tab w:val="num" w:pos="5040"/>
        </w:tabs>
        <w:ind w:left="5040" w:hanging="360"/>
      </w:pPr>
      <w:rPr>
        <w:rFonts w:ascii="Symbol" w:hAnsi="Symbol" w:hint="default"/>
      </w:rPr>
    </w:lvl>
    <w:lvl w:ilvl="7" w:tplc="D690E9DA" w:tentative="1">
      <w:start w:val="1"/>
      <w:numFmt w:val="bullet"/>
      <w:lvlText w:val="o"/>
      <w:lvlJc w:val="left"/>
      <w:pPr>
        <w:tabs>
          <w:tab w:val="num" w:pos="5760"/>
        </w:tabs>
        <w:ind w:left="5760" w:hanging="360"/>
      </w:pPr>
      <w:rPr>
        <w:rFonts w:ascii="Courier New" w:hAnsi="Courier New" w:cs="Courier New" w:hint="default"/>
      </w:rPr>
    </w:lvl>
    <w:lvl w:ilvl="8" w:tplc="020286FA"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9240408"/>
    <w:multiLevelType w:val="hybridMultilevel"/>
    <w:tmpl w:val="8D64AE76"/>
    <w:lvl w:ilvl="0" w:tplc="040E0003">
      <w:start w:val="1"/>
      <w:numFmt w:val="bullet"/>
      <w:lvlText w:val="o"/>
      <w:lvlJc w:val="left"/>
      <w:pPr>
        <w:tabs>
          <w:tab w:val="num" w:pos="720"/>
        </w:tabs>
        <w:ind w:left="720" w:hanging="360"/>
      </w:pPr>
      <w:rPr>
        <w:rFonts w:ascii="Courier New" w:hAnsi="Courier New" w:cs="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A900A29"/>
    <w:multiLevelType w:val="hybridMultilevel"/>
    <w:tmpl w:val="595A5EDA"/>
    <w:lvl w:ilvl="0" w:tplc="040E0001">
      <w:start w:val="1"/>
      <w:numFmt w:val="bullet"/>
      <w:pStyle w:val="OkeanFelsorolas"/>
      <w:lvlText w:val=""/>
      <w:lvlJc w:val="left"/>
      <w:pPr>
        <w:tabs>
          <w:tab w:val="num" w:pos="320"/>
        </w:tabs>
        <w:ind w:left="320" w:hanging="360"/>
      </w:pPr>
      <w:rPr>
        <w:rFonts w:ascii="Wingdings" w:hAnsi="Wingdings" w:hint="default"/>
      </w:rPr>
    </w:lvl>
    <w:lvl w:ilvl="1" w:tplc="040E0003">
      <w:start w:val="1"/>
      <w:numFmt w:val="bullet"/>
      <w:lvlText w:val=""/>
      <w:lvlJc w:val="left"/>
      <w:pPr>
        <w:tabs>
          <w:tab w:val="num" w:pos="1440"/>
        </w:tabs>
        <w:ind w:left="1440" w:hanging="360"/>
      </w:pPr>
      <w:rPr>
        <w:rFonts w:ascii="Wingdings" w:hAnsi="Wingdings"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C67362A"/>
    <w:multiLevelType w:val="hybridMultilevel"/>
    <w:tmpl w:val="41C20E08"/>
    <w:lvl w:ilvl="0" w:tplc="040E0001">
      <w:start w:val="1"/>
      <w:numFmt w:val="lowerLetter"/>
      <w:lvlText w:val="%1."/>
      <w:lvlJc w:val="left"/>
      <w:pPr>
        <w:tabs>
          <w:tab w:val="num" w:pos="720"/>
        </w:tabs>
        <w:ind w:left="720" w:hanging="360"/>
      </w:pPr>
    </w:lvl>
    <w:lvl w:ilvl="1" w:tplc="040E0003" w:tentative="1">
      <w:start w:val="1"/>
      <w:numFmt w:val="lowerLetter"/>
      <w:lvlText w:val="%2."/>
      <w:lvlJc w:val="left"/>
      <w:pPr>
        <w:tabs>
          <w:tab w:val="num" w:pos="1440"/>
        </w:tabs>
        <w:ind w:left="1440" w:hanging="360"/>
      </w:p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58" w15:restartNumberingAfterBreak="0">
    <w:nsid w:val="62983DFE"/>
    <w:multiLevelType w:val="hybridMultilevel"/>
    <w:tmpl w:val="D5C0C49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3131E08"/>
    <w:multiLevelType w:val="hybridMultilevel"/>
    <w:tmpl w:val="AD1C7FE8"/>
    <w:lvl w:ilvl="0" w:tplc="040E0003">
      <w:start w:val="1"/>
      <w:numFmt w:val="bullet"/>
      <w:lvlText w:val="o"/>
      <w:lvlJc w:val="left"/>
      <w:pPr>
        <w:tabs>
          <w:tab w:val="num" w:pos="720"/>
        </w:tabs>
        <w:ind w:left="720" w:hanging="360"/>
      </w:pPr>
      <w:rPr>
        <w:rFonts w:ascii="Courier New" w:hAnsi="Courier New" w:cs="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4A262E6"/>
    <w:multiLevelType w:val="hybridMultilevel"/>
    <w:tmpl w:val="CE52AEE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50F3E0A"/>
    <w:multiLevelType w:val="hybridMultilevel"/>
    <w:tmpl w:val="E26E4FE4"/>
    <w:lvl w:ilvl="0" w:tplc="040E0003">
      <w:start w:val="1"/>
      <w:numFmt w:val="bullet"/>
      <w:pStyle w:val="Bajuszsfelsorols"/>
      <w:lvlText w:val=""/>
      <w:lvlJc w:val="left"/>
      <w:pPr>
        <w:tabs>
          <w:tab w:val="num" w:pos="2238"/>
        </w:tabs>
        <w:ind w:left="2238" w:hanging="283"/>
      </w:pPr>
      <w:rPr>
        <w:rFonts w:ascii="Symbol" w:hAnsi="Symbol" w:hint="default"/>
        <w:b w:val="0"/>
        <w:i w:val="0"/>
      </w:rPr>
    </w:lvl>
    <w:lvl w:ilvl="1" w:tplc="040E0003">
      <w:start w:val="1"/>
      <w:numFmt w:val="bullet"/>
      <w:lvlText w:val="o"/>
      <w:lvlJc w:val="left"/>
      <w:pPr>
        <w:tabs>
          <w:tab w:val="num" w:pos="2855"/>
        </w:tabs>
        <w:ind w:left="2855" w:hanging="360"/>
      </w:pPr>
      <w:rPr>
        <w:rFonts w:ascii="Courier New" w:hAnsi="Courier New" w:cs="Courier New" w:hint="default"/>
      </w:rPr>
    </w:lvl>
    <w:lvl w:ilvl="2" w:tplc="040E0005" w:tentative="1">
      <w:start w:val="1"/>
      <w:numFmt w:val="bullet"/>
      <w:lvlText w:val=""/>
      <w:lvlJc w:val="left"/>
      <w:pPr>
        <w:tabs>
          <w:tab w:val="num" w:pos="3575"/>
        </w:tabs>
        <w:ind w:left="3575" w:hanging="360"/>
      </w:pPr>
      <w:rPr>
        <w:rFonts w:ascii="Wingdings" w:hAnsi="Wingdings" w:hint="default"/>
      </w:rPr>
    </w:lvl>
    <w:lvl w:ilvl="3" w:tplc="040E0001" w:tentative="1">
      <w:start w:val="1"/>
      <w:numFmt w:val="bullet"/>
      <w:lvlText w:val=""/>
      <w:lvlJc w:val="left"/>
      <w:pPr>
        <w:tabs>
          <w:tab w:val="num" w:pos="4295"/>
        </w:tabs>
        <w:ind w:left="4295" w:hanging="360"/>
      </w:pPr>
      <w:rPr>
        <w:rFonts w:ascii="Symbol" w:hAnsi="Symbol" w:hint="default"/>
      </w:rPr>
    </w:lvl>
    <w:lvl w:ilvl="4" w:tplc="040E0003" w:tentative="1">
      <w:start w:val="1"/>
      <w:numFmt w:val="bullet"/>
      <w:lvlText w:val="o"/>
      <w:lvlJc w:val="left"/>
      <w:pPr>
        <w:tabs>
          <w:tab w:val="num" w:pos="5015"/>
        </w:tabs>
        <w:ind w:left="5015" w:hanging="360"/>
      </w:pPr>
      <w:rPr>
        <w:rFonts w:ascii="Courier New" w:hAnsi="Courier New" w:cs="Courier New" w:hint="default"/>
      </w:rPr>
    </w:lvl>
    <w:lvl w:ilvl="5" w:tplc="040E0005" w:tentative="1">
      <w:start w:val="1"/>
      <w:numFmt w:val="bullet"/>
      <w:lvlText w:val=""/>
      <w:lvlJc w:val="left"/>
      <w:pPr>
        <w:tabs>
          <w:tab w:val="num" w:pos="5735"/>
        </w:tabs>
        <w:ind w:left="5735" w:hanging="360"/>
      </w:pPr>
      <w:rPr>
        <w:rFonts w:ascii="Wingdings" w:hAnsi="Wingdings" w:hint="default"/>
      </w:rPr>
    </w:lvl>
    <w:lvl w:ilvl="6" w:tplc="040E0001" w:tentative="1">
      <w:start w:val="1"/>
      <w:numFmt w:val="bullet"/>
      <w:lvlText w:val=""/>
      <w:lvlJc w:val="left"/>
      <w:pPr>
        <w:tabs>
          <w:tab w:val="num" w:pos="6455"/>
        </w:tabs>
        <w:ind w:left="6455" w:hanging="360"/>
      </w:pPr>
      <w:rPr>
        <w:rFonts w:ascii="Symbol" w:hAnsi="Symbol" w:hint="default"/>
      </w:rPr>
    </w:lvl>
    <w:lvl w:ilvl="7" w:tplc="040E0003" w:tentative="1">
      <w:start w:val="1"/>
      <w:numFmt w:val="bullet"/>
      <w:lvlText w:val="o"/>
      <w:lvlJc w:val="left"/>
      <w:pPr>
        <w:tabs>
          <w:tab w:val="num" w:pos="7175"/>
        </w:tabs>
        <w:ind w:left="7175" w:hanging="360"/>
      </w:pPr>
      <w:rPr>
        <w:rFonts w:ascii="Courier New" w:hAnsi="Courier New" w:cs="Courier New" w:hint="default"/>
      </w:rPr>
    </w:lvl>
    <w:lvl w:ilvl="8" w:tplc="040E0005" w:tentative="1">
      <w:start w:val="1"/>
      <w:numFmt w:val="bullet"/>
      <w:lvlText w:val=""/>
      <w:lvlJc w:val="left"/>
      <w:pPr>
        <w:tabs>
          <w:tab w:val="num" w:pos="7895"/>
        </w:tabs>
        <w:ind w:left="7895" w:hanging="360"/>
      </w:pPr>
      <w:rPr>
        <w:rFonts w:ascii="Wingdings" w:hAnsi="Wingdings" w:hint="default"/>
      </w:rPr>
    </w:lvl>
  </w:abstractNum>
  <w:abstractNum w:abstractNumId="62" w15:restartNumberingAfterBreak="0">
    <w:nsid w:val="65E55D8E"/>
    <w:multiLevelType w:val="hybridMultilevel"/>
    <w:tmpl w:val="C74A1640"/>
    <w:lvl w:ilvl="0" w:tplc="040E0003">
      <w:start w:val="1"/>
      <w:numFmt w:val="bullet"/>
      <w:lvlText w:val="o"/>
      <w:lvlJc w:val="left"/>
      <w:pPr>
        <w:tabs>
          <w:tab w:val="num" w:pos="720"/>
        </w:tabs>
        <w:ind w:left="720" w:hanging="360"/>
      </w:pPr>
      <w:rPr>
        <w:rFonts w:ascii="Courier New" w:hAnsi="Courier New" w:cs="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6A0568A"/>
    <w:multiLevelType w:val="hybridMultilevel"/>
    <w:tmpl w:val="87A43648"/>
    <w:lvl w:ilvl="0" w:tplc="040E0003">
      <w:start w:val="1"/>
      <w:numFmt w:val="bullet"/>
      <w:lvlText w:val="o"/>
      <w:lvlJc w:val="left"/>
      <w:pPr>
        <w:tabs>
          <w:tab w:val="num" w:pos="720"/>
        </w:tabs>
        <w:ind w:left="720" w:hanging="360"/>
      </w:pPr>
      <w:rPr>
        <w:rFonts w:ascii="Courier New" w:hAnsi="Courier New" w:cs="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6DD7D13"/>
    <w:multiLevelType w:val="multilevel"/>
    <w:tmpl w:val="03D41E24"/>
    <w:lvl w:ilvl="0">
      <w:start w:val="1"/>
      <w:numFmt w:val="lowerLetter"/>
      <w:lvlText w:val="%1)"/>
      <w:lvlJc w:val="left"/>
      <w:pPr>
        <w:tabs>
          <w:tab w:val="num" w:pos="720"/>
        </w:tabs>
        <w:ind w:left="720" w:hanging="360"/>
      </w:pPr>
      <w:rPr>
        <w:rFonts w:hint="default"/>
      </w:rPr>
    </w:lvl>
    <w:lvl w:ilvl="1">
      <w:start w:val="3"/>
      <w:numFmt w:val="decimal"/>
      <w:lvlText w:val="%1.%2."/>
      <w:lvlJc w:val="left"/>
      <w:pPr>
        <w:tabs>
          <w:tab w:val="num" w:pos="1245"/>
        </w:tabs>
        <w:ind w:left="1245" w:hanging="720"/>
      </w:pPr>
      <w:rPr>
        <w:rFonts w:hint="default"/>
      </w:rPr>
    </w:lvl>
    <w:lvl w:ilvl="2">
      <w:start w:val="1"/>
      <w:numFmt w:val="decimal"/>
      <w:lvlText w:val="%1.%2.%3."/>
      <w:lvlJc w:val="left"/>
      <w:pPr>
        <w:tabs>
          <w:tab w:val="num" w:pos="1410"/>
        </w:tabs>
        <w:ind w:left="1410" w:hanging="720"/>
      </w:pPr>
      <w:rPr>
        <w:rFonts w:hint="default"/>
      </w:rPr>
    </w:lvl>
    <w:lvl w:ilvl="3">
      <w:start w:val="1"/>
      <w:numFmt w:val="decimal"/>
      <w:lvlText w:val="%1.%2.%3.%4."/>
      <w:lvlJc w:val="left"/>
      <w:pPr>
        <w:tabs>
          <w:tab w:val="num" w:pos="1935"/>
        </w:tabs>
        <w:ind w:left="1935" w:hanging="1080"/>
      </w:pPr>
      <w:rPr>
        <w:rFonts w:hint="default"/>
      </w:rPr>
    </w:lvl>
    <w:lvl w:ilvl="4">
      <w:start w:val="1"/>
      <w:numFmt w:val="decimal"/>
      <w:lvlText w:val="%1.%2.%3.%4.%5."/>
      <w:lvlJc w:val="left"/>
      <w:pPr>
        <w:tabs>
          <w:tab w:val="num" w:pos="2460"/>
        </w:tabs>
        <w:ind w:left="2460" w:hanging="1440"/>
      </w:pPr>
      <w:rPr>
        <w:rFonts w:hint="default"/>
      </w:rPr>
    </w:lvl>
    <w:lvl w:ilvl="5">
      <w:start w:val="1"/>
      <w:numFmt w:val="decimal"/>
      <w:lvlText w:val="%1.%2.%3.%4.%5.%6."/>
      <w:lvlJc w:val="left"/>
      <w:pPr>
        <w:tabs>
          <w:tab w:val="num" w:pos="2625"/>
        </w:tabs>
        <w:ind w:left="2625" w:hanging="1440"/>
      </w:pPr>
      <w:rPr>
        <w:rFonts w:hint="default"/>
      </w:rPr>
    </w:lvl>
    <w:lvl w:ilvl="6">
      <w:start w:val="1"/>
      <w:numFmt w:val="decimal"/>
      <w:lvlText w:val="%1.%2.%3.%4.%5.%6.%7."/>
      <w:lvlJc w:val="left"/>
      <w:pPr>
        <w:tabs>
          <w:tab w:val="num" w:pos="3150"/>
        </w:tabs>
        <w:ind w:left="3150" w:hanging="1800"/>
      </w:pPr>
      <w:rPr>
        <w:rFonts w:hint="default"/>
      </w:rPr>
    </w:lvl>
    <w:lvl w:ilvl="7">
      <w:start w:val="1"/>
      <w:numFmt w:val="decimal"/>
      <w:lvlText w:val="%1.%2.%3.%4.%5.%6.%7.%8."/>
      <w:lvlJc w:val="left"/>
      <w:pPr>
        <w:tabs>
          <w:tab w:val="num" w:pos="3675"/>
        </w:tabs>
        <w:ind w:left="3675" w:hanging="2160"/>
      </w:pPr>
      <w:rPr>
        <w:rFonts w:hint="default"/>
      </w:rPr>
    </w:lvl>
    <w:lvl w:ilvl="8">
      <w:start w:val="1"/>
      <w:numFmt w:val="decimal"/>
      <w:lvlText w:val="%1.%2.%3.%4.%5.%6.%7.%8.%9."/>
      <w:lvlJc w:val="left"/>
      <w:pPr>
        <w:tabs>
          <w:tab w:val="num" w:pos="3840"/>
        </w:tabs>
        <w:ind w:left="3840" w:hanging="2160"/>
      </w:pPr>
      <w:rPr>
        <w:rFonts w:hint="default"/>
      </w:rPr>
    </w:lvl>
  </w:abstractNum>
  <w:abstractNum w:abstractNumId="65" w15:restartNumberingAfterBreak="0">
    <w:nsid w:val="6AA03989"/>
    <w:multiLevelType w:val="hybridMultilevel"/>
    <w:tmpl w:val="CB88DFE0"/>
    <w:lvl w:ilvl="0" w:tplc="8A660ABE">
      <w:start w:val="1"/>
      <w:numFmt w:val="lowerLetter"/>
      <w:pStyle w:val="OkeanABCSzamozas"/>
      <w:lvlText w:val="%1)"/>
      <w:lvlJc w:val="left"/>
      <w:pPr>
        <w:tabs>
          <w:tab w:val="num" w:pos="567"/>
        </w:tabs>
        <w:ind w:left="567" w:hanging="397"/>
      </w:pPr>
      <w:rPr>
        <w:rFonts w:ascii="Arial" w:hAnsi="Arial" w:hint="default"/>
        <w:b w:val="0"/>
        <w:i w:val="0"/>
        <w:sz w:val="22"/>
      </w:rPr>
    </w:lvl>
    <w:lvl w:ilvl="1" w:tplc="040E0003" w:tentative="1">
      <w:start w:val="1"/>
      <w:numFmt w:val="lowerLetter"/>
      <w:lvlText w:val="%2."/>
      <w:lvlJc w:val="left"/>
      <w:pPr>
        <w:tabs>
          <w:tab w:val="num" w:pos="1440"/>
        </w:tabs>
        <w:ind w:left="1440" w:hanging="360"/>
      </w:pPr>
    </w:lvl>
    <w:lvl w:ilvl="2" w:tplc="040E0005">
      <w:start w:val="1"/>
      <w:numFmt w:val="lowerRoman"/>
      <w:lvlText w:val="%3."/>
      <w:lvlJc w:val="right"/>
      <w:pPr>
        <w:tabs>
          <w:tab w:val="num" w:pos="2160"/>
        </w:tabs>
        <w:ind w:left="2160" w:hanging="180"/>
      </w:pPr>
    </w:lvl>
    <w:lvl w:ilvl="3" w:tplc="040E000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66" w15:restartNumberingAfterBreak="0">
    <w:nsid w:val="6B64182F"/>
    <w:multiLevelType w:val="hybridMultilevel"/>
    <w:tmpl w:val="061CDE3C"/>
    <w:lvl w:ilvl="0" w:tplc="040E0001">
      <w:start w:val="1"/>
      <w:numFmt w:val="bullet"/>
      <w:lvlText w:val="o"/>
      <w:lvlJc w:val="left"/>
      <w:pPr>
        <w:tabs>
          <w:tab w:val="num" w:pos="720"/>
        </w:tabs>
        <w:ind w:left="720" w:hanging="360"/>
      </w:pPr>
      <w:rPr>
        <w:rFonts w:ascii="Courier New" w:hAnsi="Courier New" w:cs="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BBE1ACC"/>
    <w:multiLevelType w:val="hybridMultilevel"/>
    <w:tmpl w:val="5600B224"/>
    <w:lvl w:ilvl="0" w:tplc="040E0003">
      <w:start w:val="1"/>
      <w:numFmt w:val="bullet"/>
      <w:lvlText w:val="o"/>
      <w:lvlJc w:val="left"/>
      <w:pPr>
        <w:tabs>
          <w:tab w:val="num" w:pos="720"/>
        </w:tabs>
        <w:ind w:left="720" w:hanging="360"/>
      </w:pPr>
      <w:rPr>
        <w:rFonts w:ascii="Courier New" w:hAnsi="Courier New" w:cs="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C3160C9"/>
    <w:multiLevelType w:val="hybridMultilevel"/>
    <w:tmpl w:val="45DA2EE2"/>
    <w:lvl w:ilvl="0" w:tplc="040E0001">
      <w:start w:val="1"/>
      <w:numFmt w:val="decimal"/>
      <w:pStyle w:val="Stlus3"/>
      <w:lvlText w:val="%1.1"/>
      <w:lvlJc w:val="right"/>
      <w:pPr>
        <w:ind w:left="5115" w:hanging="360"/>
      </w:pPr>
      <w:rPr>
        <w:rFonts w:hint="default"/>
      </w:rPr>
    </w:lvl>
    <w:lvl w:ilvl="1" w:tplc="040E0003" w:tentative="1">
      <w:start w:val="1"/>
      <w:numFmt w:val="lowerLetter"/>
      <w:lvlText w:val="%2."/>
      <w:lvlJc w:val="left"/>
      <w:pPr>
        <w:ind w:left="5835" w:hanging="360"/>
      </w:pPr>
    </w:lvl>
    <w:lvl w:ilvl="2" w:tplc="040E0005" w:tentative="1">
      <w:start w:val="1"/>
      <w:numFmt w:val="lowerRoman"/>
      <w:lvlText w:val="%3."/>
      <w:lvlJc w:val="right"/>
      <w:pPr>
        <w:ind w:left="6555" w:hanging="180"/>
      </w:pPr>
    </w:lvl>
    <w:lvl w:ilvl="3" w:tplc="040E0001" w:tentative="1">
      <w:start w:val="1"/>
      <w:numFmt w:val="decimal"/>
      <w:lvlText w:val="%4."/>
      <w:lvlJc w:val="left"/>
      <w:pPr>
        <w:ind w:left="7275" w:hanging="360"/>
      </w:pPr>
    </w:lvl>
    <w:lvl w:ilvl="4" w:tplc="040E0003" w:tentative="1">
      <w:start w:val="1"/>
      <w:numFmt w:val="lowerLetter"/>
      <w:lvlText w:val="%5."/>
      <w:lvlJc w:val="left"/>
      <w:pPr>
        <w:ind w:left="7995" w:hanging="360"/>
      </w:pPr>
    </w:lvl>
    <w:lvl w:ilvl="5" w:tplc="040E0005" w:tentative="1">
      <w:start w:val="1"/>
      <w:numFmt w:val="lowerRoman"/>
      <w:lvlText w:val="%6."/>
      <w:lvlJc w:val="right"/>
      <w:pPr>
        <w:ind w:left="8715" w:hanging="180"/>
      </w:pPr>
    </w:lvl>
    <w:lvl w:ilvl="6" w:tplc="040E0001" w:tentative="1">
      <w:start w:val="1"/>
      <w:numFmt w:val="decimal"/>
      <w:lvlText w:val="%7."/>
      <w:lvlJc w:val="left"/>
      <w:pPr>
        <w:ind w:left="9435" w:hanging="360"/>
      </w:pPr>
    </w:lvl>
    <w:lvl w:ilvl="7" w:tplc="040E0003" w:tentative="1">
      <w:start w:val="1"/>
      <w:numFmt w:val="lowerLetter"/>
      <w:lvlText w:val="%8."/>
      <w:lvlJc w:val="left"/>
      <w:pPr>
        <w:ind w:left="10155" w:hanging="360"/>
      </w:pPr>
    </w:lvl>
    <w:lvl w:ilvl="8" w:tplc="040E0005" w:tentative="1">
      <w:start w:val="1"/>
      <w:numFmt w:val="lowerRoman"/>
      <w:lvlText w:val="%9."/>
      <w:lvlJc w:val="right"/>
      <w:pPr>
        <w:ind w:left="10875" w:hanging="180"/>
      </w:pPr>
    </w:lvl>
  </w:abstractNum>
  <w:abstractNum w:abstractNumId="69" w15:restartNumberingAfterBreak="0">
    <w:nsid w:val="6EB85B37"/>
    <w:multiLevelType w:val="hybridMultilevel"/>
    <w:tmpl w:val="27C4E44C"/>
    <w:lvl w:ilvl="0" w:tplc="196C95C2">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712A2E0A"/>
    <w:multiLevelType w:val="hybridMultilevel"/>
    <w:tmpl w:val="733C6612"/>
    <w:lvl w:ilvl="0" w:tplc="F712376E">
      <w:start w:val="1"/>
      <w:numFmt w:val="bullet"/>
      <w:lvlText w:val=""/>
      <w:lvlJc w:val="left"/>
      <w:pPr>
        <w:tabs>
          <w:tab w:val="num" w:pos="720"/>
        </w:tabs>
        <w:ind w:left="720" w:hanging="360"/>
      </w:pPr>
      <w:rPr>
        <w:rFonts w:ascii="Symbol" w:hAnsi="Symbol" w:hint="default"/>
      </w:rPr>
    </w:lvl>
    <w:lvl w:ilvl="1" w:tplc="05669AC4" w:tentative="1">
      <w:start w:val="1"/>
      <w:numFmt w:val="bullet"/>
      <w:lvlText w:val="o"/>
      <w:lvlJc w:val="left"/>
      <w:pPr>
        <w:tabs>
          <w:tab w:val="num" w:pos="1440"/>
        </w:tabs>
        <w:ind w:left="1440" w:hanging="360"/>
      </w:pPr>
      <w:rPr>
        <w:rFonts w:ascii="Courier New" w:hAnsi="Courier New" w:cs="Courier New" w:hint="default"/>
      </w:rPr>
    </w:lvl>
    <w:lvl w:ilvl="2" w:tplc="B5BEDE6E" w:tentative="1">
      <w:start w:val="1"/>
      <w:numFmt w:val="bullet"/>
      <w:lvlText w:val=""/>
      <w:lvlJc w:val="left"/>
      <w:pPr>
        <w:tabs>
          <w:tab w:val="num" w:pos="2160"/>
        </w:tabs>
        <w:ind w:left="2160" w:hanging="360"/>
      </w:pPr>
      <w:rPr>
        <w:rFonts w:ascii="Wingdings" w:hAnsi="Wingdings" w:hint="default"/>
      </w:rPr>
    </w:lvl>
    <w:lvl w:ilvl="3" w:tplc="B0AE7606" w:tentative="1">
      <w:start w:val="1"/>
      <w:numFmt w:val="bullet"/>
      <w:lvlText w:val=""/>
      <w:lvlJc w:val="left"/>
      <w:pPr>
        <w:tabs>
          <w:tab w:val="num" w:pos="2880"/>
        </w:tabs>
        <w:ind w:left="2880" w:hanging="360"/>
      </w:pPr>
      <w:rPr>
        <w:rFonts w:ascii="Symbol" w:hAnsi="Symbol" w:hint="default"/>
      </w:rPr>
    </w:lvl>
    <w:lvl w:ilvl="4" w:tplc="6648329A" w:tentative="1">
      <w:start w:val="1"/>
      <w:numFmt w:val="bullet"/>
      <w:lvlText w:val="o"/>
      <w:lvlJc w:val="left"/>
      <w:pPr>
        <w:tabs>
          <w:tab w:val="num" w:pos="3600"/>
        </w:tabs>
        <w:ind w:left="3600" w:hanging="360"/>
      </w:pPr>
      <w:rPr>
        <w:rFonts w:ascii="Courier New" w:hAnsi="Courier New" w:cs="Courier New" w:hint="default"/>
      </w:rPr>
    </w:lvl>
    <w:lvl w:ilvl="5" w:tplc="88127D4C" w:tentative="1">
      <w:start w:val="1"/>
      <w:numFmt w:val="bullet"/>
      <w:lvlText w:val=""/>
      <w:lvlJc w:val="left"/>
      <w:pPr>
        <w:tabs>
          <w:tab w:val="num" w:pos="4320"/>
        </w:tabs>
        <w:ind w:left="4320" w:hanging="360"/>
      </w:pPr>
      <w:rPr>
        <w:rFonts w:ascii="Wingdings" w:hAnsi="Wingdings" w:hint="default"/>
      </w:rPr>
    </w:lvl>
    <w:lvl w:ilvl="6" w:tplc="63288428" w:tentative="1">
      <w:start w:val="1"/>
      <w:numFmt w:val="bullet"/>
      <w:lvlText w:val=""/>
      <w:lvlJc w:val="left"/>
      <w:pPr>
        <w:tabs>
          <w:tab w:val="num" w:pos="5040"/>
        </w:tabs>
        <w:ind w:left="5040" w:hanging="360"/>
      </w:pPr>
      <w:rPr>
        <w:rFonts w:ascii="Symbol" w:hAnsi="Symbol" w:hint="default"/>
      </w:rPr>
    </w:lvl>
    <w:lvl w:ilvl="7" w:tplc="8EFCF3F2" w:tentative="1">
      <w:start w:val="1"/>
      <w:numFmt w:val="bullet"/>
      <w:lvlText w:val="o"/>
      <w:lvlJc w:val="left"/>
      <w:pPr>
        <w:tabs>
          <w:tab w:val="num" w:pos="5760"/>
        </w:tabs>
        <w:ind w:left="5760" w:hanging="360"/>
      </w:pPr>
      <w:rPr>
        <w:rFonts w:ascii="Courier New" w:hAnsi="Courier New" w:cs="Courier New" w:hint="default"/>
      </w:rPr>
    </w:lvl>
    <w:lvl w:ilvl="8" w:tplc="0B32E288"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1AB0A50"/>
    <w:multiLevelType w:val="hybridMultilevel"/>
    <w:tmpl w:val="4328B966"/>
    <w:lvl w:ilvl="0" w:tplc="040E0001">
      <w:start w:val="2"/>
      <w:numFmt w:val="decimal"/>
      <w:pStyle w:val="Cmsor3a"/>
      <w:lvlText w:val="%1.1.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72" w15:restartNumberingAfterBreak="0">
    <w:nsid w:val="724C1F2B"/>
    <w:multiLevelType w:val="hybridMultilevel"/>
    <w:tmpl w:val="E45AFB8E"/>
    <w:lvl w:ilvl="0" w:tplc="040E0003">
      <w:start w:val="1"/>
      <w:numFmt w:val="bullet"/>
      <w:lvlText w:val="o"/>
      <w:lvlJc w:val="left"/>
      <w:pPr>
        <w:tabs>
          <w:tab w:val="num" w:pos="720"/>
        </w:tabs>
        <w:ind w:left="720" w:hanging="360"/>
      </w:pPr>
      <w:rPr>
        <w:rFonts w:ascii="Courier New" w:hAnsi="Courier New" w:cs="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3C82355"/>
    <w:multiLevelType w:val="hybridMultilevel"/>
    <w:tmpl w:val="6C6E3264"/>
    <w:lvl w:ilvl="0" w:tplc="B64C189C">
      <w:start w:val="1"/>
      <w:numFmt w:val="bullet"/>
      <w:lvlText w:val="־"/>
      <w:lvlJc w:val="left"/>
      <w:pPr>
        <w:tabs>
          <w:tab w:val="num" w:pos="2130"/>
        </w:tabs>
        <w:ind w:left="2130" w:hanging="360"/>
      </w:pPr>
      <w:rPr>
        <w:rFonts w:ascii="Times New Roman" w:hAnsi="Times New Roman" w:cs="Times New Roman" w:hint="default"/>
      </w:rPr>
    </w:lvl>
    <w:lvl w:ilvl="1" w:tplc="040E0003" w:tentative="1">
      <w:start w:val="1"/>
      <w:numFmt w:val="bullet"/>
      <w:lvlText w:val="o"/>
      <w:lvlJc w:val="left"/>
      <w:pPr>
        <w:tabs>
          <w:tab w:val="num" w:pos="2850"/>
        </w:tabs>
        <w:ind w:left="2850" w:hanging="360"/>
      </w:pPr>
      <w:rPr>
        <w:rFonts w:ascii="Courier New" w:hAnsi="Courier New" w:cs="Courier New" w:hint="default"/>
      </w:rPr>
    </w:lvl>
    <w:lvl w:ilvl="2" w:tplc="040E0005" w:tentative="1">
      <w:start w:val="1"/>
      <w:numFmt w:val="bullet"/>
      <w:lvlText w:val=""/>
      <w:lvlJc w:val="left"/>
      <w:pPr>
        <w:tabs>
          <w:tab w:val="num" w:pos="3570"/>
        </w:tabs>
        <w:ind w:left="3570" w:hanging="360"/>
      </w:pPr>
      <w:rPr>
        <w:rFonts w:ascii="Wingdings" w:hAnsi="Wingdings" w:hint="default"/>
      </w:rPr>
    </w:lvl>
    <w:lvl w:ilvl="3" w:tplc="040E0001" w:tentative="1">
      <w:start w:val="1"/>
      <w:numFmt w:val="bullet"/>
      <w:lvlText w:val=""/>
      <w:lvlJc w:val="left"/>
      <w:pPr>
        <w:tabs>
          <w:tab w:val="num" w:pos="4290"/>
        </w:tabs>
        <w:ind w:left="4290" w:hanging="360"/>
      </w:pPr>
      <w:rPr>
        <w:rFonts w:ascii="Symbol" w:hAnsi="Symbol" w:hint="default"/>
      </w:rPr>
    </w:lvl>
    <w:lvl w:ilvl="4" w:tplc="040E0003" w:tentative="1">
      <w:start w:val="1"/>
      <w:numFmt w:val="bullet"/>
      <w:lvlText w:val="o"/>
      <w:lvlJc w:val="left"/>
      <w:pPr>
        <w:tabs>
          <w:tab w:val="num" w:pos="5010"/>
        </w:tabs>
        <w:ind w:left="5010" w:hanging="360"/>
      </w:pPr>
      <w:rPr>
        <w:rFonts w:ascii="Courier New" w:hAnsi="Courier New" w:cs="Courier New" w:hint="default"/>
      </w:rPr>
    </w:lvl>
    <w:lvl w:ilvl="5" w:tplc="040E0005" w:tentative="1">
      <w:start w:val="1"/>
      <w:numFmt w:val="bullet"/>
      <w:lvlText w:val=""/>
      <w:lvlJc w:val="left"/>
      <w:pPr>
        <w:tabs>
          <w:tab w:val="num" w:pos="5730"/>
        </w:tabs>
        <w:ind w:left="5730" w:hanging="360"/>
      </w:pPr>
      <w:rPr>
        <w:rFonts w:ascii="Wingdings" w:hAnsi="Wingdings" w:hint="default"/>
      </w:rPr>
    </w:lvl>
    <w:lvl w:ilvl="6" w:tplc="040E0001" w:tentative="1">
      <w:start w:val="1"/>
      <w:numFmt w:val="bullet"/>
      <w:lvlText w:val=""/>
      <w:lvlJc w:val="left"/>
      <w:pPr>
        <w:tabs>
          <w:tab w:val="num" w:pos="6450"/>
        </w:tabs>
        <w:ind w:left="6450" w:hanging="360"/>
      </w:pPr>
      <w:rPr>
        <w:rFonts w:ascii="Symbol" w:hAnsi="Symbol" w:hint="default"/>
      </w:rPr>
    </w:lvl>
    <w:lvl w:ilvl="7" w:tplc="040E0003" w:tentative="1">
      <w:start w:val="1"/>
      <w:numFmt w:val="bullet"/>
      <w:lvlText w:val="o"/>
      <w:lvlJc w:val="left"/>
      <w:pPr>
        <w:tabs>
          <w:tab w:val="num" w:pos="7170"/>
        </w:tabs>
        <w:ind w:left="7170" w:hanging="360"/>
      </w:pPr>
      <w:rPr>
        <w:rFonts w:ascii="Courier New" w:hAnsi="Courier New" w:cs="Courier New" w:hint="default"/>
      </w:rPr>
    </w:lvl>
    <w:lvl w:ilvl="8" w:tplc="040E0005" w:tentative="1">
      <w:start w:val="1"/>
      <w:numFmt w:val="bullet"/>
      <w:lvlText w:val=""/>
      <w:lvlJc w:val="left"/>
      <w:pPr>
        <w:tabs>
          <w:tab w:val="num" w:pos="7890"/>
        </w:tabs>
        <w:ind w:left="7890" w:hanging="360"/>
      </w:pPr>
      <w:rPr>
        <w:rFonts w:ascii="Wingdings" w:hAnsi="Wingdings" w:hint="default"/>
      </w:rPr>
    </w:lvl>
  </w:abstractNum>
  <w:abstractNum w:abstractNumId="74" w15:restartNumberingAfterBreak="0">
    <w:nsid w:val="747E67E9"/>
    <w:multiLevelType w:val="multilevel"/>
    <w:tmpl w:val="CC8A4DF4"/>
    <w:lvl w:ilvl="0">
      <w:start w:val="1"/>
      <w:numFmt w:val="decimal"/>
      <w:pStyle w:val="Cmsor1"/>
      <w:lvlText w:val="%1"/>
      <w:lvlJc w:val="left"/>
      <w:pPr>
        <w:tabs>
          <w:tab w:val="num" w:pos="4827"/>
        </w:tabs>
        <w:ind w:left="4827" w:hanging="432"/>
      </w:pPr>
      <w:rPr>
        <w:rFonts w:hint="default"/>
        <w:b/>
        <w:i w:val="0"/>
        <w:shadow/>
        <w:emboss w:val="0"/>
        <w:imprint w:val="0"/>
        <w:color w:val="auto"/>
        <w:sz w:val="24"/>
        <w:szCs w:val="24"/>
      </w:rPr>
    </w:lvl>
    <w:lvl w:ilvl="1">
      <w:start w:val="1"/>
      <w:numFmt w:val="decimal"/>
      <w:pStyle w:val="Cmsor2"/>
      <w:lvlText w:val="%1.%2"/>
      <w:lvlJc w:val="left"/>
      <w:pPr>
        <w:tabs>
          <w:tab w:val="num" w:pos="576"/>
        </w:tabs>
        <w:ind w:left="576" w:hanging="576"/>
      </w:pPr>
      <w:rPr>
        <w:rFonts w:hint="default"/>
        <w:b/>
        <w:i w:val="0"/>
        <w:shadow w:val="0"/>
        <w:emboss w:val="0"/>
        <w:imprint w:val="0"/>
        <w:color w:val="auto"/>
        <w:sz w:val="24"/>
        <w:szCs w:val="24"/>
      </w:rPr>
    </w:lvl>
    <w:lvl w:ilvl="2">
      <w:start w:val="1"/>
      <w:numFmt w:val="decimal"/>
      <w:pStyle w:val="Cmsor3"/>
      <w:lvlText w:val="%1.%2.%3"/>
      <w:lvlJc w:val="left"/>
      <w:pPr>
        <w:tabs>
          <w:tab w:val="num" w:pos="3414"/>
        </w:tabs>
        <w:ind w:left="3414" w:hanging="720"/>
      </w:pPr>
      <w:rPr>
        <w:rFonts w:hint="default"/>
        <w:b w:val="0"/>
        <w:i/>
        <w:color w:val="auto"/>
        <w:sz w:val="20"/>
        <w:szCs w:val="20"/>
      </w:rPr>
    </w:lvl>
    <w:lvl w:ilvl="3">
      <w:start w:val="1"/>
      <w:numFmt w:val="decimal"/>
      <w:pStyle w:val="Cmsor4"/>
      <w:lvlText w:val="%1.%2.%3.%4"/>
      <w:lvlJc w:val="left"/>
      <w:pPr>
        <w:tabs>
          <w:tab w:val="num" w:pos="1006"/>
        </w:tabs>
        <w:ind w:left="1006" w:hanging="864"/>
      </w:pPr>
      <w:rPr>
        <w:rFonts w:ascii="Verdana" w:hAnsi="Verdana"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0"/>
        <w:szCs w:val="20"/>
        <w:u w:val="none"/>
        <w:vertAlign w:val="baseline"/>
        <w:em w:val="none"/>
      </w:rPr>
    </w:lvl>
    <w:lvl w:ilvl="4">
      <w:start w:val="1"/>
      <w:numFmt w:val="decimal"/>
      <w:pStyle w:val="Cmsor5"/>
      <w:lvlText w:val="%1.%2.%3.%4.%5"/>
      <w:lvlJc w:val="left"/>
      <w:pPr>
        <w:tabs>
          <w:tab w:val="num" w:pos="5403"/>
        </w:tabs>
        <w:ind w:left="5403" w:hanging="1008"/>
      </w:pPr>
      <w:rPr>
        <w:rFonts w:hint="default"/>
        <w:b w:val="0"/>
        <w:i/>
        <w:caps w:val="0"/>
        <w:strike w:val="0"/>
        <w:dstrike w:val="0"/>
        <w:outline w:val="0"/>
        <w:shadow w:val="0"/>
        <w:emboss w:val="0"/>
        <w:imprint w:val="0"/>
        <w:vanish w:val="0"/>
        <w:color w:val="auto"/>
        <w:sz w:val="22"/>
        <w:szCs w:val="22"/>
        <w:vertAlign w:val="baseline"/>
      </w:rPr>
    </w:lvl>
    <w:lvl w:ilvl="5">
      <w:start w:val="1"/>
      <w:numFmt w:val="decimal"/>
      <w:pStyle w:val="Cmsor6"/>
      <w:lvlText w:val="%1.%2.%3.%4.%5.%6"/>
      <w:lvlJc w:val="left"/>
      <w:pPr>
        <w:tabs>
          <w:tab w:val="num" w:pos="5547"/>
        </w:tabs>
        <w:ind w:left="5547" w:hanging="1152"/>
      </w:pPr>
      <w:rPr>
        <w:rFonts w:hint="default"/>
        <w:b w:val="0"/>
        <w:i w:val="0"/>
        <w:sz w:val="20"/>
        <w:szCs w:val="20"/>
      </w:rPr>
    </w:lvl>
    <w:lvl w:ilvl="6">
      <w:start w:val="1"/>
      <w:numFmt w:val="decimal"/>
      <w:pStyle w:val="Cmsor7"/>
      <w:lvlText w:val="%1.%2.%3.%4.%5.%6.%7"/>
      <w:lvlJc w:val="left"/>
      <w:pPr>
        <w:tabs>
          <w:tab w:val="num" w:pos="5691"/>
        </w:tabs>
        <w:ind w:left="5691" w:hanging="1296"/>
      </w:pPr>
      <w:rPr>
        <w:rFonts w:hint="default"/>
        <w:b w:val="0"/>
        <w:i w:val="0"/>
        <w:sz w:val="20"/>
        <w:szCs w:val="20"/>
      </w:rPr>
    </w:lvl>
    <w:lvl w:ilvl="7">
      <w:start w:val="1"/>
      <w:numFmt w:val="decimal"/>
      <w:pStyle w:val="Cmsor8"/>
      <w:lvlText w:val="%1.%2.%3.%4.%5.%6.%7.%8"/>
      <w:lvlJc w:val="left"/>
      <w:pPr>
        <w:tabs>
          <w:tab w:val="num" w:pos="5835"/>
        </w:tabs>
        <w:ind w:left="5835" w:hanging="1440"/>
      </w:pPr>
      <w:rPr>
        <w:rFonts w:hint="default"/>
      </w:rPr>
    </w:lvl>
    <w:lvl w:ilvl="8">
      <w:start w:val="1"/>
      <w:numFmt w:val="decimal"/>
      <w:pStyle w:val="Cmsor9"/>
      <w:lvlText w:val="%1.%2.%3.%4.%5.%6.%7.%8.%9"/>
      <w:lvlJc w:val="left"/>
      <w:pPr>
        <w:tabs>
          <w:tab w:val="num" w:pos="5979"/>
        </w:tabs>
        <w:ind w:left="5979" w:hanging="1584"/>
      </w:pPr>
      <w:rPr>
        <w:rFonts w:hint="default"/>
      </w:rPr>
    </w:lvl>
  </w:abstractNum>
  <w:abstractNum w:abstractNumId="75" w15:restartNumberingAfterBreak="0">
    <w:nsid w:val="771818B7"/>
    <w:multiLevelType w:val="hybridMultilevel"/>
    <w:tmpl w:val="5A586C4E"/>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8FF1AE9"/>
    <w:multiLevelType w:val="hybridMultilevel"/>
    <w:tmpl w:val="9676C5CA"/>
    <w:lvl w:ilvl="0" w:tplc="C638DF08">
      <w:start w:val="1"/>
      <w:numFmt w:val="lowerLetter"/>
      <w:lvlText w:val="%1)"/>
      <w:lvlJc w:val="left"/>
      <w:pPr>
        <w:tabs>
          <w:tab w:val="num" w:pos="720"/>
        </w:tabs>
        <w:ind w:left="720" w:hanging="360"/>
      </w:pPr>
      <w:rPr>
        <w:rFonts w:hint="default"/>
      </w:rPr>
    </w:lvl>
    <w:lvl w:ilvl="1" w:tplc="040E0019">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9836C88"/>
    <w:multiLevelType w:val="hybridMultilevel"/>
    <w:tmpl w:val="CB18F2DA"/>
    <w:lvl w:ilvl="0" w:tplc="DAAA2C7A">
      <w:start w:val="1"/>
      <w:numFmt w:val="upperRoman"/>
      <w:lvlText w:val="%1."/>
      <w:lvlJc w:val="left"/>
      <w:pPr>
        <w:tabs>
          <w:tab w:val="num" w:pos="1080"/>
        </w:tabs>
        <w:ind w:left="1080" w:hanging="72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7D755621"/>
    <w:multiLevelType w:val="hybridMultilevel"/>
    <w:tmpl w:val="956CBED6"/>
    <w:lvl w:ilvl="0" w:tplc="9A70582A">
      <w:start w:val="1"/>
      <w:numFmt w:val="upperRoman"/>
      <w:lvlText w:val="%1."/>
      <w:lvlJc w:val="left"/>
      <w:pPr>
        <w:ind w:left="1080" w:hanging="72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9" w15:restartNumberingAfterBreak="0">
    <w:nsid w:val="7DFB5237"/>
    <w:multiLevelType w:val="hybridMultilevel"/>
    <w:tmpl w:val="BB183AF2"/>
    <w:lvl w:ilvl="0" w:tplc="98706914">
      <w:start w:val="1"/>
      <w:numFmt w:val="bullet"/>
      <w:pStyle w:val="Okeanbekezdes"/>
      <w:lvlText w:val=""/>
      <w:lvlJc w:val="left"/>
      <w:pPr>
        <w:tabs>
          <w:tab w:val="num" w:pos="1248"/>
        </w:tabs>
        <w:ind w:left="1248" w:hanging="397"/>
      </w:pPr>
      <w:rPr>
        <w:rFonts w:ascii="Wingdings" w:hAnsi="Wingdings" w:hint="default"/>
        <w:sz w:val="20"/>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65"/>
  </w:num>
  <w:num w:numId="2">
    <w:abstractNumId w:val="56"/>
  </w:num>
  <w:num w:numId="3">
    <w:abstractNumId w:val="74"/>
  </w:num>
  <w:num w:numId="4">
    <w:abstractNumId w:val="79"/>
  </w:num>
  <w:num w:numId="5">
    <w:abstractNumId w:val="0"/>
  </w:num>
  <w:num w:numId="6">
    <w:abstractNumId w:val="48"/>
  </w:num>
  <w:num w:numId="7">
    <w:abstractNumId w:val="32"/>
  </w:num>
  <w:num w:numId="8">
    <w:abstractNumId w:val="44"/>
  </w:num>
  <w:num w:numId="9">
    <w:abstractNumId w:val="71"/>
  </w:num>
  <w:num w:numId="10">
    <w:abstractNumId w:val="68"/>
  </w:num>
  <w:num w:numId="11">
    <w:abstractNumId w:val="14"/>
  </w:num>
  <w:num w:numId="12">
    <w:abstractNumId w:val="40"/>
  </w:num>
  <w:num w:numId="13">
    <w:abstractNumId w:val="21"/>
  </w:num>
  <w:num w:numId="14">
    <w:abstractNumId w:val="29"/>
  </w:num>
  <w:num w:numId="15">
    <w:abstractNumId w:val="27"/>
  </w:num>
  <w:num w:numId="16">
    <w:abstractNumId w:val="49"/>
  </w:num>
  <w:num w:numId="17">
    <w:abstractNumId w:val="42"/>
  </w:num>
  <w:num w:numId="18">
    <w:abstractNumId w:val="76"/>
  </w:num>
  <w:num w:numId="19">
    <w:abstractNumId w:val="69"/>
  </w:num>
  <w:num w:numId="20">
    <w:abstractNumId w:val="25"/>
  </w:num>
  <w:num w:numId="21">
    <w:abstractNumId w:val="61"/>
  </w:num>
  <w:num w:numId="22">
    <w:abstractNumId w:val="5"/>
  </w:num>
  <w:num w:numId="23">
    <w:abstractNumId w:val="30"/>
  </w:num>
  <w:num w:numId="24">
    <w:abstractNumId w:val="60"/>
  </w:num>
  <w:num w:numId="25">
    <w:abstractNumId w:val="23"/>
  </w:num>
  <w:num w:numId="26">
    <w:abstractNumId w:val="70"/>
  </w:num>
  <w:num w:numId="27">
    <w:abstractNumId w:val="20"/>
  </w:num>
  <w:num w:numId="28">
    <w:abstractNumId w:val="26"/>
  </w:num>
  <w:num w:numId="29">
    <w:abstractNumId w:val="18"/>
  </w:num>
  <w:num w:numId="30">
    <w:abstractNumId w:val="16"/>
  </w:num>
  <w:num w:numId="31">
    <w:abstractNumId w:val="54"/>
  </w:num>
  <w:num w:numId="32">
    <w:abstractNumId w:val="57"/>
  </w:num>
  <w:num w:numId="33">
    <w:abstractNumId w:val="8"/>
  </w:num>
  <w:num w:numId="34">
    <w:abstractNumId w:val="51"/>
  </w:num>
  <w:num w:numId="35">
    <w:abstractNumId w:val="12"/>
  </w:num>
  <w:num w:numId="36">
    <w:abstractNumId w:val="28"/>
  </w:num>
  <w:num w:numId="37">
    <w:abstractNumId w:val="47"/>
  </w:num>
  <w:num w:numId="38">
    <w:abstractNumId w:val="66"/>
  </w:num>
  <w:num w:numId="39">
    <w:abstractNumId w:val="34"/>
  </w:num>
  <w:num w:numId="40">
    <w:abstractNumId w:val="19"/>
  </w:num>
  <w:num w:numId="41">
    <w:abstractNumId w:val="50"/>
  </w:num>
  <w:num w:numId="42">
    <w:abstractNumId w:val="22"/>
  </w:num>
  <w:num w:numId="43">
    <w:abstractNumId w:val="73"/>
  </w:num>
  <w:num w:numId="44">
    <w:abstractNumId w:val="24"/>
  </w:num>
  <w:num w:numId="45">
    <w:abstractNumId w:val="13"/>
  </w:num>
  <w:num w:numId="46">
    <w:abstractNumId w:val="75"/>
  </w:num>
  <w:num w:numId="47">
    <w:abstractNumId w:val="33"/>
  </w:num>
  <w:num w:numId="48">
    <w:abstractNumId w:val="31"/>
  </w:num>
  <w:num w:numId="49">
    <w:abstractNumId w:val="64"/>
  </w:num>
  <w:num w:numId="50">
    <w:abstractNumId w:val="17"/>
  </w:num>
  <w:num w:numId="51">
    <w:abstractNumId w:val="9"/>
  </w:num>
  <w:num w:numId="52">
    <w:abstractNumId w:val="52"/>
  </w:num>
  <w:num w:numId="5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8"/>
  </w:num>
  <w:num w:numId="55">
    <w:abstractNumId w:val="43"/>
  </w:num>
  <w:num w:numId="56">
    <w:abstractNumId w:val="55"/>
  </w:num>
  <w:num w:numId="57">
    <w:abstractNumId w:val="46"/>
  </w:num>
  <w:num w:numId="58">
    <w:abstractNumId w:val="15"/>
  </w:num>
  <w:num w:numId="59">
    <w:abstractNumId w:val="36"/>
  </w:num>
  <w:num w:numId="60">
    <w:abstractNumId w:val="62"/>
  </w:num>
  <w:num w:numId="61">
    <w:abstractNumId w:val="39"/>
  </w:num>
  <w:num w:numId="62">
    <w:abstractNumId w:val="7"/>
  </w:num>
  <w:num w:numId="63">
    <w:abstractNumId w:val="10"/>
  </w:num>
  <w:num w:numId="64">
    <w:abstractNumId w:val="63"/>
  </w:num>
  <w:num w:numId="65">
    <w:abstractNumId w:val="72"/>
  </w:num>
  <w:num w:numId="66">
    <w:abstractNumId w:val="59"/>
  </w:num>
  <w:num w:numId="67">
    <w:abstractNumId w:val="35"/>
  </w:num>
  <w:num w:numId="68">
    <w:abstractNumId w:val="67"/>
  </w:num>
  <w:num w:numId="6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7"/>
  </w:num>
  <w:num w:numId="71">
    <w:abstractNumId w:val="38"/>
  </w:num>
  <w:num w:numId="72">
    <w:abstractNumId w:val="53"/>
  </w:num>
  <w:num w:numId="73">
    <w:abstractNumId w:val="78"/>
  </w:num>
  <w:num w:numId="74">
    <w:abstractNumId w:val="45"/>
  </w:num>
  <w:num w:numId="75">
    <w:abstractNumId w:val="11"/>
  </w:num>
  <w:num w:numId="76">
    <w:abstractNumId w:val="41"/>
  </w:num>
  <w:num w:numId="77">
    <w:abstractNumId w:val="1"/>
  </w:num>
  <w:num w:numId="78">
    <w:abstractNumId w:val="2"/>
  </w:num>
  <w:num w:numId="79">
    <w:abstractNumId w:val="6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evenAndOddHeaders/>
  <w:drawingGridHorizontalSpacing w:val="11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F2576"/>
    <w:rsid w:val="0000050A"/>
    <w:rsid w:val="00002361"/>
    <w:rsid w:val="00002996"/>
    <w:rsid w:val="0000360A"/>
    <w:rsid w:val="00003BC9"/>
    <w:rsid w:val="00005C08"/>
    <w:rsid w:val="00005E28"/>
    <w:rsid w:val="00007049"/>
    <w:rsid w:val="00010998"/>
    <w:rsid w:val="000127B6"/>
    <w:rsid w:val="00012FE1"/>
    <w:rsid w:val="0001327E"/>
    <w:rsid w:val="00013345"/>
    <w:rsid w:val="00016E08"/>
    <w:rsid w:val="00017269"/>
    <w:rsid w:val="00017313"/>
    <w:rsid w:val="00017719"/>
    <w:rsid w:val="0002067F"/>
    <w:rsid w:val="00021271"/>
    <w:rsid w:val="000264AE"/>
    <w:rsid w:val="00026BEC"/>
    <w:rsid w:val="00026E14"/>
    <w:rsid w:val="000271C1"/>
    <w:rsid w:val="00030842"/>
    <w:rsid w:val="00031DAD"/>
    <w:rsid w:val="00032E83"/>
    <w:rsid w:val="00033354"/>
    <w:rsid w:val="000342F2"/>
    <w:rsid w:val="000354FB"/>
    <w:rsid w:val="00035A44"/>
    <w:rsid w:val="00037B90"/>
    <w:rsid w:val="0004190B"/>
    <w:rsid w:val="00041A0A"/>
    <w:rsid w:val="00041A99"/>
    <w:rsid w:val="00042275"/>
    <w:rsid w:val="00042355"/>
    <w:rsid w:val="0004372B"/>
    <w:rsid w:val="00043EFD"/>
    <w:rsid w:val="00043FAB"/>
    <w:rsid w:val="00044161"/>
    <w:rsid w:val="00044243"/>
    <w:rsid w:val="000458A3"/>
    <w:rsid w:val="000478E8"/>
    <w:rsid w:val="00050264"/>
    <w:rsid w:val="0005060F"/>
    <w:rsid w:val="00051197"/>
    <w:rsid w:val="00051981"/>
    <w:rsid w:val="000524AA"/>
    <w:rsid w:val="00053E1A"/>
    <w:rsid w:val="00053FE8"/>
    <w:rsid w:val="00054498"/>
    <w:rsid w:val="00056EFF"/>
    <w:rsid w:val="000608BA"/>
    <w:rsid w:val="00060E28"/>
    <w:rsid w:val="000613EC"/>
    <w:rsid w:val="0006147B"/>
    <w:rsid w:val="000618EA"/>
    <w:rsid w:val="00061E1E"/>
    <w:rsid w:val="000629BF"/>
    <w:rsid w:val="00063001"/>
    <w:rsid w:val="00063B7F"/>
    <w:rsid w:val="0006461C"/>
    <w:rsid w:val="00064876"/>
    <w:rsid w:val="00064A10"/>
    <w:rsid w:val="00064B8B"/>
    <w:rsid w:val="00065BE4"/>
    <w:rsid w:val="00066389"/>
    <w:rsid w:val="000667CF"/>
    <w:rsid w:val="000678AF"/>
    <w:rsid w:val="00071620"/>
    <w:rsid w:val="00073152"/>
    <w:rsid w:val="00073E81"/>
    <w:rsid w:val="00076537"/>
    <w:rsid w:val="00076EF0"/>
    <w:rsid w:val="00077AD8"/>
    <w:rsid w:val="00077B56"/>
    <w:rsid w:val="00081D61"/>
    <w:rsid w:val="0008330F"/>
    <w:rsid w:val="00083B70"/>
    <w:rsid w:val="00083E2B"/>
    <w:rsid w:val="0008419C"/>
    <w:rsid w:val="0008514E"/>
    <w:rsid w:val="0008579F"/>
    <w:rsid w:val="00085CF1"/>
    <w:rsid w:val="00086DBD"/>
    <w:rsid w:val="00086DF5"/>
    <w:rsid w:val="0009091F"/>
    <w:rsid w:val="00090B6D"/>
    <w:rsid w:val="000911FF"/>
    <w:rsid w:val="0009136E"/>
    <w:rsid w:val="0009168F"/>
    <w:rsid w:val="00093FE9"/>
    <w:rsid w:val="00094324"/>
    <w:rsid w:val="000957FD"/>
    <w:rsid w:val="00096233"/>
    <w:rsid w:val="00096516"/>
    <w:rsid w:val="0009781F"/>
    <w:rsid w:val="000A52F4"/>
    <w:rsid w:val="000A574C"/>
    <w:rsid w:val="000A6941"/>
    <w:rsid w:val="000B07E2"/>
    <w:rsid w:val="000B19E3"/>
    <w:rsid w:val="000B1BA8"/>
    <w:rsid w:val="000B1CEB"/>
    <w:rsid w:val="000B1F96"/>
    <w:rsid w:val="000B2893"/>
    <w:rsid w:val="000B3942"/>
    <w:rsid w:val="000B41BE"/>
    <w:rsid w:val="000B43F5"/>
    <w:rsid w:val="000B463F"/>
    <w:rsid w:val="000B73B8"/>
    <w:rsid w:val="000B7444"/>
    <w:rsid w:val="000C05A7"/>
    <w:rsid w:val="000C1509"/>
    <w:rsid w:val="000C242F"/>
    <w:rsid w:val="000C24EE"/>
    <w:rsid w:val="000C3315"/>
    <w:rsid w:val="000C3552"/>
    <w:rsid w:val="000C42D7"/>
    <w:rsid w:val="000C4D6A"/>
    <w:rsid w:val="000C4F17"/>
    <w:rsid w:val="000C567B"/>
    <w:rsid w:val="000C63F9"/>
    <w:rsid w:val="000C68B7"/>
    <w:rsid w:val="000C76DF"/>
    <w:rsid w:val="000D1C88"/>
    <w:rsid w:val="000D1D1F"/>
    <w:rsid w:val="000D44D8"/>
    <w:rsid w:val="000D485F"/>
    <w:rsid w:val="000D627B"/>
    <w:rsid w:val="000D734D"/>
    <w:rsid w:val="000E06AD"/>
    <w:rsid w:val="000E120B"/>
    <w:rsid w:val="000E1418"/>
    <w:rsid w:val="000E23E3"/>
    <w:rsid w:val="000E3074"/>
    <w:rsid w:val="000E3158"/>
    <w:rsid w:val="000E466B"/>
    <w:rsid w:val="000E58FA"/>
    <w:rsid w:val="000E64E6"/>
    <w:rsid w:val="000E7278"/>
    <w:rsid w:val="000F2576"/>
    <w:rsid w:val="000F496D"/>
    <w:rsid w:val="000F49C4"/>
    <w:rsid w:val="000F49EA"/>
    <w:rsid w:val="000F61CA"/>
    <w:rsid w:val="000F645F"/>
    <w:rsid w:val="000F7A1F"/>
    <w:rsid w:val="0010029E"/>
    <w:rsid w:val="00100BC3"/>
    <w:rsid w:val="00101293"/>
    <w:rsid w:val="00101DDD"/>
    <w:rsid w:val="00101E21"/>
    <w:rsid w:val="001023CF"/>
    <w:rsid w:val="00104CC1"/>
    <w:rsid w:val="001055F0"/>
    <w:rsid w:val="001067E8"/>
    <w:rsid w:val="0010680B"/>
    <w:rsid w:val="00107435"/>
    <w:rsid w:val="00111F66"/>
    <w:rsid w:val="001121B5"/>
    <w:rsid w:val="001122E3"/>
    <w:rsid w:val="00113265"/>
    <w:rsid w:val="001144FC"/>
    <w:rsid w:val="00114CDC"/>
    <w:rsid w:val="00114D66"/>
    <w:rsid w:val="001150BE"/>
    <w:rsid w:val="00115BC1"/>
    <w:rsid w:val="00115DD4"/>
    <w:rsid w:val="00121578"/>
    <w:rsid w:val="00121FBC"/>
    <w:rsid w:val="0012347A"/>
    <w:rsid w:val="00123923"/>
    <w:rsid w:val="00123BD2"/>
    <w:rsid w:val="00124753"/>
    <w:rsid w:val="00126158"/>
    <w:rsid w:val="00126853"/>
    <w:rsid w:val="00126E41"/>
    <w:rsid w:val="00127A55"/>
    <w:rsid w:val="001300B5"/>
    <w:rsid w:val="00131CDE"/>
    <w:rsid w:val="00131EAA"/>
    <w:rsid w:val="00132403"/>
    <w:rsid w:val="00132B39"/>
    <w:rsid w:val="00136AFA"/>
    <w:rsid w:val="00140985"/>
    <w:rsid w:val="00142906"/>
    <w:rsid w:val="00142DF1"/>
    <w:rsid w:val="00143899"/>
    <w:rsid w:val="00146FDE"/>
    <w:rsid w:val="00147EDC"/>
    <w:rsid w:val="00147FD0"/>
    <w:rsid w:val="001500F1"/>
    <w:rsid w:val="001504E1"/>
    <w:rsid w:val="001512DF"/>
    <w:rsid w:val="00151721"/>
    <w:rsid w:val="001526DE"/>
    <w:rsid w:val="00153BF3"/>
    <w:rsid w:val="00154647"/>
    <w:rsid w:val="001548A1"/>
    <w:rsid w:val="001549F2"/>
    <w:rsid w:val="00155101"/>
    <w:rsid w:val="00156925"/>
    <w:rsid w:val="00157A2A"/>
    <w:rsid w:val="00160754"/>
    <w:rsid w:val="0016090D"/>
    <w:rsid w:val="00161576"/>
    <w:rsid w:val="00162348"/>
    <w:rsid w:val="00162A90"/>
    <w:rsid w:val="00164FA7"/>
    <w:rsid w:val="001677E8"/>
    <w:rsid w:val="00167AF1"/>
    <w:rsid w:val="001705A3"/>
    <w:rsid w:val="0017239D"/>
    <w:rsid w:val="00172EA7"/>
    <w:rsid w:val="00174F8C"/>
    <w:rsid w:val="00175808"/>
    <w:rsid w:val="00175D82"/>
    <w:rsid w:val="00180141"/>
    <w:rsid w:val="00181834"/>
    <w:rsid w:val="00183DF1"/>
    <w:rsid w:val="00184954"/>
    <w:rsid w:val="001850DE"/>
    <w:rsid w:val="0018578A"/>
    <w:rsid w:val="00185C8F"/>
    <w:rsid w:val="0018605C"/>
    <w:rsid w:val="00187CEF"/>
    <w:rsid w:val="00187D37"/>
    <w:rsid w:val="00192FB4"/>
    <w:rsid w:val="001964A6"/>
    <w:rsid w:val="00197469"/>
    <w:rsid w:val="00197AEB"/>
    <w:rsid w:val="00197D17"/>
    <w:rsid w:val="001A0517"/>
    <w:rsid w:val="001A2960"/>
    <w:rsid w:val="001A4D8A"/>
    <w:rsid w:val="001A539E"/>
    <w:rsid w:val="001A627F"/>
    <w:rsid w:val="001A6B77"/>
    <w:rsid w:val="001B12B9"/>
    <w:rsid w:val="001B2161"/>
    <w:rsid w:val="001B36D7"/>
    <w:rsid w:val="001B3DF3"/>
    <w:rsid w:val="001B4F17"/>
    <w:rsid w:val="001B6791"/>
    <w:rsid w:val="001B6C21"/>
    <w:rsid w:val="001B7414"/>
    <w:rsid w:val="001B7604"/>
    <w:rsid w:val="001B7A00"/>
    <w:rsid w:val="001C0ABC"/>
    <w:rsid w:val="001C36E6"/>
    <w:rsid w:val="001C3B92"/>
    <w:rsid w:val="001C4191"/>
    <w:rsid w:val="001C5474"/>
    <w:rsid w:val="001D020F"/>
    <w:rsid w:val="001D266F"/>
    <w:rsid w:val="001D2866"/>
    <w:rsid w:val="001D441B"/>
    <w:rsid w:val="001D4AAC"/>
    <w:rsid w:val="001D4B70"/>
    <w:rsid w:val="001D5AEE"/>
    <w:rsid w:val="001D7037"/>
    <w:rsid w:val="001E07D1"/>
    <w:rsid w:val="001E1E69"/>
    <w:rsid w:val="001E4BE4"/>
    <w:rsid w:val="001E5DA2"/>
    <w:rsid w:val="001E5F3A"/>
    <w:rsid w:val="001E7E5F"/>
    <w:rsid w:val="001F0E49"/>
    <w:rsid w:val="001F2BA3"/>
    <w:rsid w:val="001F2DE5"/>
    <w:rsid w:val="001F61A2"/>
    <w:rsid w:val="001F6405"/>
    <w:rsid w:val="0020077D"/>
    <w:rsid w:val="002009BD"/>
    <w:rsid w:val="00201F2A"/>
    <w:rsid w:val="00202014"/>
    <w:rsid w:val="00202FBD"/>
    <w:rsid w:val="00203752"/>
    <w:rsid w:val="002042A8"/>
    <w:rsid w:val="0020659D"/>
    <w:rsid w:val="002072A8"/>
    <w:rsid w:val="00207515"/>
    <w:rsid w:val="0021016B"/>
    <w:rsid w:val="00211205"/>
    <w:rsid w:val="00212834"/>
    <w:rsid w:val="00213263"/>
    <w:rsid w:val="002132B1"/>
    <w:rsid w:val="00216530"/>
    <w:rsid w:val="0022015F"/>
    <w:rsid w:val="00221840"/>
    <w:rsid w:val="00221CD1"/>
    <w:rsid w:val="00222479"/>
    <w:rsid w:val="00222FBB"/>
    <w:rsid w:val="0022379C"/>
    <w:rsid w:val="00224C82"/>
    <w:rsid w:val="00224D9D"/>
    <w:rsid w:val="00224E49"/>
    <w:rsid w:val="00225103"/>
    <w:rsid w:val="002251BE"/>
    <w:rsid w:val="00226E55"/>
    <w:rsid w:val="00227BA5"/>
    <w:rsid w:val="00232F9C"/>
    <w:rsid w:val="00235B61"/>
    <w:rsid w:val="00236BC6"/>
    <w:rsid w:val="0023783B"/>
    <w:rsid w:val="00240F8B"/>
    <w:rsid w:val="002414C7"/>
    <w:rsid w:val="00244468"/>
    <w:rsid w:val="00244E9F"/>
    <w:rsid w:val="00244F62"/>
    <w:rsid w:val="002455F7"/>
    <w:rsid w:val="00245FB7"/>
    <w:rsid w:val="00247FEF"/>
    <w:rsid w:val="0025043C"/>
    <w:rsid w:val="00253C43"/>
    <w:rsid w:val="00255D2B"/>
    <w:rsid w:val="00255FE3"/>
    <w:rsid w:val="0025778A"/>
    <w:rsid w:val="00257ECD"/>
    <w:rsid w:val="0026170B"/>
    <w:rsid w:val="002632AC"/>
    <w:rsid w:val="00265DA2"/>
    <w:rsid w:val="00270537"/>
    <w:rsid w:val="00271DEF"/>
    <w:rsid w:val="0027387D"/>
    <w:rsid w:val="00273996"/>
    <w:rsid w:val="002740F2"/>
    <w:rsid w:val="002749CE"/>
    <w:rsid w:val="0027525C"/>
    <w:rsid w:val="002809B6"/>
    <w:rsid w:val="00280BEB"/>
    <w:rsid w:val="0028139C"/>
    <w:rsid w:val="00281FAF"/>
    <w:rsid w:val="002820AA"/>
    <w:rsid w:val="002830FC"/>
    <w:rsid w:val="00284415"/>
    <w:rsid w:val="00284E0F"/>
    <w:rsid w:val="002855EE"/>
    <w:rsid w:val="00287A41"/>
    <w:rsid w:val="002905C7"/>
    <w:rsid w:val="002907B7"/>
    <w:rsid w:val="00291354"/>
    <w:rsid w:val="00291E0B"/>
    <w:rsid w:val="00291EEB"/>
    <w:rsid w:val="00293412"/>
    <w:rsid w:val="002938F3"/>
    <w:rsid w:val="00293C2A"/>
    <w:rsid w:val="00294165"/>
    <w:rsid w:val="0029491A"/>
    <w:rsid w:val="0029513D"/>
    <w:rsid w:val="0029517F"/>
    <w:rsid w:val="00296803"/>
    <w:rsid w:val="00296E3D"/>
    <w:rsid w:val="002A01D2"/>
    <w:rsid w:val="002A1015"/>
    <w:rsid w:val="002A2577"/>
    <w:rsid w:val="002A34F3"/>
    <w:rsid w:val="002A6924"/>
    <w:rsid w:val="002B08D2"/>
    <w:rsid w:val="002B215F"/>
    <w:rsid w:val="002B2D3C"/>
    <w:rsid w:val="002B4C48"/>
    <w:rsid w:val="002B614C"/>
    <w:rsid w:val="002B75F3"/>
    <w:rsid w:val="002C337D"/>
    <w:rsid w:val="002C34E7"/>
    <w:rsid w:val="002C3843"/>
    <w:rsid w:val="002C3A55"/>
    <w:rsid w:val="002C4935"/>
    <w:rsid w:val="002C5C4B"/>
    <w:rsid w:val="002C7B55"/>
    <w:rsid w:val="002D27DB"/>
    <w:rsid w:val="002D34B8"/>
    <w:rsid w:val="002D3760"/>
    <w:rsid w:val="002D6244"/>
    <w:rsid w:val="002D66F7"/>
    <w:rsid w:val="002D6F08"/>
    <w:rsid w:val="002E02FA"/>
    <w:rsid w:val="002E2E6A"/>
    <w:rsid w:val="002E3C32"/>
    <w:rsid w:val="002E4A97"/>
    <w:rsid w:val="002E4ABF"/>
    <w:rsid w:val="002E5D10"/>
    <w:rsid w:val="002F02F8"/>
    <w:rsid w:val="002F2F02"/>
    <w:rsid w:val="002F33D4"/>
    <w:rsid w:val="002F3AE0"/>
    <w:rsid w:val="002F3B36"/>
    <w:rsid w:val="002F3D6C"/>
    <w:rsid w:val="002F54AC"/>
    <w:rsid w:val="002F6761"/>
    <w:rsid w:val="002F70AC"/>
    <w:rsid w:val="002F7748"/>
    <w:rsid w:val="002F7C02"/>
    <w:rsid w:val="0030009A"/>
    <w:rsid w:val="003014D4"/>
    <w:rsid w:val="00301FF2"/>
    <w:rsid w:val="00305B32"/>
    <w:rsid w:val="0030724E"/>
    <w:rsid w:val="0031001A"/>
    <w:rsid w:val="00310154"/>
    <w:rsid w:val="003118AC"/>
    <w:rsid w:val="003121DA"/>
    <w:rsid w:val="00312F6B"/>
    <w:rsid w:val="00313B52"/>
    <w:rsid w:val="00314B84"/>
    <w:rsid w:val="00315BC2"/>
    <w:rsid w:val="00315D08"/>
    <w:rsid w:val="00317E31"/>
    <w:rsid w:val="00321549"/>
    <w:rsid w:val="003215E2"/>
    <w:rsid w:val="0032182A"/>
    <w:rsid w:val="00321C4E"/>
    <w:rsid w:val="00321EE9"/>
    <w:rsid w:val="00322C36"/>
    <w:rsid w:val="00323469"/>
    <w:rsid w:val="0032382C"/>
    <w:rsid w:val="0032483E"/>
    <w:rsid w:val="003266B7"/>
    <w:rsid w:val="00330776"/>
    <w:rsid w:val="003310F8"/>
    <w:rsid w:val="003318DF"/>
    <w:rsid w:val="00332F29"/>
    <w:rsid w:val="00333830"/>
    <w:rsid w:val="00334ACA"/>
    <w:rsid w:val="00336D09"/>
    <w:rsid w:val="0034354A"/>
    <w:rsid w:val="0034456B"/>
    <w:rsid w:val="00344C01"/>
    <w:rsid w:val="00345D0D"/>
    <w:rsid w:val="00346996"/>
    <w:rsid w:val="00350B9B"/>
    <w:rsid w:val="00352273"/>
    <w:rsid w:val="00352767"/>
    <w:rsid w:val="00353835"/>
    <w:rsid w:val="003543FB"/>
    <w:rsid w:val="00354D45"/>
    <w:rsid w:val="003555BA"/>
    <w:rsid w:val="00355E97"/>
    <w:rsid w:val="003574A6"/>
    <w:rsid w:val="00357BB7"/>
    <w:rsid w:val="00357C7D"/>
    <w:rsid w:val="00361ECF"/>
    <w:rsid w:val="003628C8"/>
    <w:rsid w:val="003636A8"/>
    <w:rsid w:val="0036548E"/>
    <w:rsid w:val="00371E7C"/>
    <w:rsid w:val="00372971"/>
    <w:rsid w:val="00372C8C"/>
    <w:rsid w:val="003755D5"/>
    <w:rsid w:val="003759B8"/>
    <w:rsid w:val="0037642A"/>
    <w:rsid w:val="003767E2"/>
    <w:rsid w:val="003803F7"/>
    <w:rsid w:val="00380D48"/>
    <w:rsid w:val="00382218"/>
    <w:rsid w:val="003834AB"/>
    <w:rsid w:val="003837F2"/>
    <w:rsid w:val="00383E92"/>
    <w:rsid w:val="003842DE"/>
    <w:rsid w:val="003844D2"/>
    <w:rsid w:val="0038508C"/>
    <w:rsid w:val="00387D06"/>
    <w:rsid w:val="00387E9E"/>
    <w:rsid w:val="0039083E"/>
    <w:rsid w:val="00390ACF"/>
    <w:rsid w:val="00391463"/>
    <w:rsid w:val="00392711"/>
    <w:rsid w:val="00392E2B"/>
    <w:rsid w:val="00393BC9"/>
    <w:rsid w:val="003A13F6"/>
    <w:rsid w:val="003A263A"/>
    <w:rsid w:val="003A43F8"/>
    <w:rsid w:val="003A58FC"/>
    <w:rsid w:val="003A5C16"/>
    <w:rsid w:val="003A664D"/>
    <w:rsid w:val="003B049C"/>
    <w:rsid w:val="003B06EB"/>
    <w:rsid w:val="003B0B70"/>
    <w:rsid w:val="003B1484"/>
    <w:rsid w:val="003B36C5"/>
    <w:rsid w:val="003B3A16"/>
    <w:rsid w:val="003B3C26"/>
    <w:rsid w:val="003B3CED"/>
    <w:rsid w:val="003B5A15"/>
    <w:rsid w:val="003B6971"/>
    <w:rsid w:val="003B7902"/>
    <w:rsid w:val="003B7B0F"/>
    <w:rsid w:val="003C0889"/>
    <w:rsid w:val="003C08F0"/>
    <w:rsid w:val="003C0E04"/>
    <w:rsid w:val="003C24BA"/>
    <w:rsid w:val="003D0DA5"/>
    <w:rsid w:val="003D1493"/>
    <w:rsid w:val="003D2470"/>
    <w:rsid w:val="003D392A"/>
    <w:rsid w:val="003D4494"/>
    <w:rsid w:val="003D68BB"/>
    <w:rsid w:val="003D6B49"/>
    <w:rsid w:val="003D717A"/>
    <w:rsid w:val="003D7703"/>
    <w:rsid w:val="003E0A60"/>
    <w:rsid w:val="003E0CAA"/>
    <w:rsid w:val="003E3989"/>
    <w:rsid w:val="003E67A2"/>
    <w:rsid w:val="003E79A7"/>
    <w:rsid w:val="003F0252"/>
    <w:rsid w:val="003F03DB"/>
    <w:rsid w:val="003F0644"/>
    <w:rsid w:val="003F0C42"/>
    <w:rsid w:val="003F1325"/>
    <w:rsid w:val="003F2FB7"/>
    <w:rsid w:val="003F357F"/>
    <w:rsid w:val="003F369C"/>
    <w:rsid w:val="003F3B19"/>
    <w:rsid w:val="003F3E12"/>
    <w:rsid w:val="003F4598"/>
    <w:rsid w:val="003F4765"/>
    <w:rsid w:val="003F4975"/>
    <w:rsid w:val="003F4AD4"/>
    <w:rsid w:val="003F5FDE"/>
    <w:rsid w:val="00401C23"/>
    <w:rsid w:val="00401CFA"/>
    <w:rsid w:val="00402105"/>
    <w:rsid w:val="00402D39"/>
    <w:rsid w:val="00405F20"/>
    <w:rsid w:val="00406C38"/>
    <w:rsid w:val="00407983"/>
    <w:rsid w:val="00407CFA"/>
    <w:rsid w:val="004102F0"/>
    <w:rsid w:val="00411504"/>
    <w:rsid w:val="004116D3"/>
    <w:rsid w:val="00411FBC"/>
    <w:rsid w:val="0041318F"/>
    <w:rsid w:val="004131C2"/>
    <w:rsid w:val="0041441A"/>
    <w:rsid w:val="004152A1"/>
    <w:rsid w:val="0041627B"/>
    <w:rsid w:val="0041687A"/>
    <w:rsid w:val="004200B3"/>
    <w:rsid w:val="00422DB5"/>
    <w:rsid w:val="00423240"/>
    <w:rsid w:val="00424365"/>
    <w:rsid w:val="004259B9"/>
    <w:rsid w:val="00427D56"/>
    <w:rsid w:val="00432538"/>
    <w:rsid w:val="004327B7"/>
    <w:rsid w:val="00432831"/>
    <w:rsid w:val="00432F35"/>
    <w:rsid w:val="004336D5"/>
    <w:rsid w:val="00433EDC"/>
    <w:rsid w:val="004342CC"/>
    <w:rsid w:val="00434710"/>
    <w:rsid w:val="00434BFC"/>
    <w:rsid w:val="00434EA9"/>
    <w:rsid w:val="00440C4F"/>
    <w:rsid w:val="00440E91"/>
    <w:rsid w:val="00441E1E"/>
    <w:rsid w:val="004426A3"/>
    <w:rsid w:val="00443303"/>
    <w:rsid w:val="00443419"/>
    <w:rsid w:val="0044376D"/>
    <w:rsid w:val="00444774"/>
    <w:rsid w:val="0044678E"/>
    <w:rsid w:val="00446DAA"/>
    <w:rsid w:val="00450A69"/>
    <w:rsid w:val="00450E2C"/>
    <w:rsid w:val="00452F62"/>
    <w:rsid w:val="004561CC"/>
    <w:rsid w:val="00456483"/>
    <w:rsid w:val="00457140"/>
    <w:rsid w:val="00457CA6"/>
    <w:rsid w:val="00460057"/>
    <w:rsid w:val="00460835"/>
    <w:rsid w:val="00462633"/>
    <w:rsid w:val="00462B89"/>
    <w:rsid w:val="00464C9C"/>
    <w:rsid w:val="00466D0D"/>
    <w:rsid w:val="0046719C"/>
    <w:rsid w:val="00470EAA"/>
    <w:rsid w:val="00471886"/>
    <w:rsid w:val="00471BC4"/>
    <w:rsid w:val="004739AE"/>
    <w:rsid w:val="00474347"/>
    <w:rsid w:val="00474806"/>
    <w:rsid w:val="00476468"/>
    <w:rsid w:val="00476622"/>
    <w:rsid w:val="00480098"/>
    <w:rsid w:val="00481A70"/>
    <w:rsid w:val="00485B5B"/>
    <w:rsid w:val="00486DDA"/>
    <w:rsid w:val="0049003E"/>
    <w:rsid w:val="00491DAD"/>
    <w:rsid w:val="004A0733"/>
    <w:rsid w:val="004A0859"/>
    <w:rsid w:val="004A1B43"/>
    <w:rsid w:val="004A1C0C"/>
    <w:rsid w:val="004A264D"/>
    <w:rsid w:val="004A333E"/>
    <w:rsid w:val="004A3A0C"/>
    <w:rsid w:val="004A5404"/>
    <w:rsid w:val="004A55E8"/>
    <w:rsid w:val="004A5831"/>
    <w:rsid w:val="004A6187"/>
    <w:rsid w:val="004A6E4B"/>
    <w:rsid w:val="004A716F"/>
    <w:rsid w:val="004A7288"/>
    <w:rsid w:val="004B0BB6"/>
    <w:rsid w:val="004B166F"/>
    <w:rsid w:val="004B1CCF"/>
    <w:rsid w:val="004B21A6"/>
    <w:rsid w:val="004B25D8"/>
    <w:rsid w:val="004B2D85"/>
    <w:rsid w:val="004B3963"/>
    <w:rsid w:val="004B3BBC"/>
    <w:rsid w:val="004B4FF4"/>
    <w:rsid w:val="004B52DE"/>
    <w:rsid w:val="004B647C"/>
    <w:rsid w:val="004B68CA"/>
    <w:rsid w:val="004B7562"/>
    <w:rsid w:val="004C0F40"/>
    <w:rsid w:val="004C1B01"/>
    <w:rsid w:val="004C1EDA"/>
    <w:rsid w:val="004C3113"/>
    <w:rsid w:val="004C342F"/>
    <w:rsid w:val="004C3736"/>
    <w:rsid w:val="004C3880"/>
    <w:rsid w:val="004C40C4"/>
    <w:rsid w:val="004C495F"/>
    <w:rsid w:val="004C590B"/>
    <w:rsid w:val="004C69EC"/>
    <w:rsid w:val="004D07E8"/>
    <w:rsid w:val="004D30F9"/>
    <w:rsid w:val="004D3A05"/>
    <w:rsid w:val="004D4596"/>
    <w:rsid w:val="004D4892"/>
    <w:rsid w:val="004D4DB0"/>
    <w:rsid w:val="004D5F49"/>
    <w:rsid w:val="004D690E"/>
    <w:rsid w:val="004D6F3F"/>
    <w:rsid w:val="004D7264"/>
    <w:rsid w:val="004E09D8"/>
    <w:rsid w:val="004E2A80"/>
    <w:rsid w:val="004E4088"/>
    <w:rsid w:val="004E67A3"/>
    <w:rsid w:val="004E6C35"/>
    <w:rsid w:val="004F0DF5"/>
    <w:rsid w:val="004F1F59"/>
    <w:rsid w:val="004F2BEA"/>
    <w:rsid w:val="004F3FE7"/>
    <w:rsid w:val="004F4331"/>
    <w:rsid w:val="004F50A5"/>
    <w:rsid w:val="004F698C"/>
    <w:rsid w:val="004F6DDB"/>
    <w:rsid w:val="00500602"/>
    <w:rsid w:val="005020CE"/>
    <w:rsid w:val="005026E1"/>
    <w:rsid w:val="00503239"/>
    <w:rsid w:val="005052E4"/>
    <w:rsid w:val="005053BA"/>
    <w:rsid w:val="00506B73"/>
    <w:rsid w:val="00506F85"/>
    <w:rsid w:val="0051076B"/>
    <w:rsid w:val="005145BC"/>
    <w:rsid w:val="005147D2"/>
    <w:rsid w:val="00514B87"/>
    <w:rsid w:val="00514D22"/>
    <w:rsid w:val="005155A0"/>
    <w:rsid w:val="005204DF"/>
    <w:rsid w:val="00520706"/>
    <w:rsid w:val="00521FB1"/>
    <w:rsid w:val="005245A8"/>
    <w:rsid w:val="0052468B"/>
    <w:rsid w:val="00524DEE"/>
    <w:rsid w:val="00525CD1"/>
    <w:rsid w:val="00526169"/>
    <w:rsid w:val="00526936"/>
    <w:rsid w:val="00526C11"/>
    <w:rsid w:val="00527344"/>
    <w:rsid w:val="00527A18"/>
    <w:rsid w:val="00531A45"/>
    <w:rsid w:val="00534735"/>
    <w:rsid w:val="00534D81"/>
    <w:rsid w:val="00535462"/>
    <w:rsid w:val="00535A29"/>
    <w:rsid w:val="0053655F"/>
    <w:rsid w:val="005366E5"/>
    <w:rsid w:val="00540217"/>
    <w:rsid w:val="00540A2F"/>
    <w:rsid w:val="00541680"/>
    <w:rsid w:val="005435D6"/>
    <w:rsid w:val="00550A14"/>
    <w:rsid w:val="00551A0D"/>
    <w:rsid w:val="00552426"/>
    <w:rsid w:val="00552CAC"/>
    <w:rsid w:val="005534C9"/>
    <w:rsid w:val="0055395B"/>
    <w:rsid w:val="00556CA5"/>
    <w:rsid w:val="005573BF"/>
    <w:rsid w:val="00561360"/>
    <w:rsid w:val="0056382C"/>
    <w:rsid w:val="00564DD9"/>
    <w:rsid w:val="00570206"/>
    <w:rsid w:val="0057146C"/>
    <w:rsid w:val="00571805"/>
    <w:rsid w:val="00571E8B"/>
    <w:rsid w:val="00573C19"/>
    <w:rsid w:val="005767CF"/>
    <w:rsid w:val="00577CFC"/>
    <w:rsid w:val="00577DEF"/>
    <w:rsid w:val="00577F3B"/>
    <w:rsid w:val="00580EDC"/>
    <w:rsid w:val="00582116"/>
    <w:rsid w:val="00582157"/>
    <w:rsid w:val="00582619"/>
    <w:rsid w:val="00584978"/>
    <w:rsid w:val="0058582F"/>
    <w:rsid w:val="00585FA9"/>
    <w:rsid w:val="0058610F"/>
    <w:rsid w:val="0058756E"/>
    <w:rsid w:val="00587882"/>
    <w:rsid w:val="00587982"/>
    <w:rsid w:val="00591174"/>
    <w:rsid w:val="00591461"/>
    <w:rsid w:val="005916CD"/>
    <w:rsid w:val="00591BF1"/>
    <w:rsid w:val="00593C12"/>
    <w:rsid w:val="00594BBF"/>
    <w:rsid w:val="00595CFB"/>
    <w:rsid w:val="005A03F8"/>
    <w:rsid w:val="005A191A"/>
    <w:rsid w:val="005A1C21"/>
    <w:rsid w:val="005A642B"/>
    <w:rsid w:val="005B38BB"/>
    <w:rsid w:val="005B3B4B"/>
    <w:rsid w:val="005B63A5"/>
    <w:rsid w:val="005B70BC"/>
    <w:rsid w:val="005B74A8"/>
    <w:rsid w:val="005C0264"/>
    <w:rsid w:val="005C051C"/>
    <w:rsid w:val="005C1C6A"/>
    <w:rsid w:val="005C1DDB"/>
    <w:rsid w:val="005C1F32"/>
    <w:rsid w:val="005C236E"/>
    <w:rsid w:val="005C257D"/>
    <w:rsid w:val="005C3361"/>
    <w:rsid w:val="005C4259"/>
    <w:rsid w:val="005C4BAB"/>
    <w:rsid w:val="005C4DE6"/>
    <w:rsid w:val="005C5D5A"/>
    <w:rsid w:val="005C62BB"/>
    <w:rsid w:val="005C6375"/>
    <w:rsid w:val="005C6459"/>
    <w:rsid w:val="005C6D7C"/>
    <w:rsid w:val="005D16C7"/>
    <w:rsid w:val="005D36DA"/>
    <w:rsid w:val="005D3C8C"/>
    <w:rsid w:val="005D42D9"/>
    <w:rsid w:val="005D4FC6"/>
    <w:rsid w:val="005D619D"/>
    <w:rsid w:val="005E00E9"/>
    <w:rsid w:val="005E0334"/>
    <w:rsid w:val="005E053E"/>
    <w:rsid w:val="005E079D"/>
    <w:rsid w:val="005E27A6"/>
    <w:rsid w:val="005E34F5"/>
    <w:rsid w:val="005E456B"/>
    <w:rsid w:val="005E53FF"/>
    <w:rsid w:val="005E5F9B"/>
    <w:rsid w:val="005E7A50"/>
    <w:rsid w:val="005F0489"/>
    <w:rsid w:val="005F2B2F"/>
    <w:rsid w:val="005F3B58"/>
    <w:rsid w:val="005F3BC8"/>
    <w:rsid w:val="005F3DF0"/>
    <w:rsid w:val="005F3EEB"/>
    <w:rsid w:val="00600263"/>
    <w:rsid w:val="00600EE0"/>
    <w:rsid w:val="00601FDF"/>
    <w:rsid w:val="00603756"/>
    <w:rsid w:val="006038B4"/>
    <w:rsid w:val="00606AD7"/>
    <w:rsid w:val="00606DD5"/>
    <w:rsid w:val="0060774B"/>
    <w:rsid w:val="006079D1"/>
    <w:rsid w:val="00610E37"/>
    <w:rsid w:val="0061355D"/>
    <w:rsid w:val="00613956"/>
    <w:rsid w:val="00614469"/>
    <w:rsid w:val="00616A24"/>
    <w:rsid w:val="00617A15"/>
    <w:rsid w:val="00620A99"/>
    <w:rsid w:val="0062217A"/>
    <w:rsid w:val="00622ADB"/>
    <w:rsid w:val="00623789"/>
    <w:rsid w:val="00623996"/>
    <w:rsid w:val="00623AEC"/>
    <w:rsid w:val="00624B8E"/>
    <w:rsid w:val="00624BAC"/>
    <w:rsid w:val="006256F1"/>
    <w:rsid w:val="0062573C"/>
    <w:rsid w:val="0062734D"/>
    <w:rsid w:val="00627368"/>
    <w:rsid w:val="00630FCB"/>
    <w:rsid w:val="006320DE"/>
    <w:rsid w:val="00633260"/>
    <w:rsid w:val="00634717"/>
    <w:rsid w:val="006370B4"/>
    <w:rsid w:val="006377C6"/>
    <w:rsid w:val="00637C7C"/>
    <w:rsid w:val="00640198"/>
    <w:rsid w:val="00640508"/>
    <w:rsid w:val="0064305F"/>
    <w:rsid w:val="006430CE"/>
    <w:rsid w:val="0064371E"/>
    <w:rsid w:val="0064372E"/>
    <w:rsid w:val="0064385F"/>
    <w:rsid w:val="00644A41"/>
    <w:rsid w:val="0064634A"/>
    <w:rsid w:val="0064691C"/>
    <w:rsid w:val="006521D4"/>
    <w:rsid w:val="00653520"/>
    <w:rsid w:val="00654461"/>
    <w:rsid w:val="006545D0"/>
    <w:rsid w:val="00655925"/>
    <w:rsid w:val="00655BFC"/>
    <w:rsid w:val="006571F9"/>
    <w:rsid w:val="00657A16"/>
    <w:rsid w:val="00657A96"/>
    <w:rsid w:val="0066042D"/>
    <w:rsid w:val="006620FC"/>
    <w:rsid w:val="0066240E"/>
    <w:rsid w:val="006633D9"/>
    <w:rsid w:val="00666ADA"/>
    <w:rsid w:val="00666D14"/>
    <w:rsid w:val="006707BB"/>
    <w:rsid w:val="00672C04"/>
    <w:rsid w:val="00672F4C"/>
    <w:rsid w:val="00673A3A"/>
    <w:rsid w:val="00673FD9"/>
    <w:rsid w:val="006757B4"/>
    <w:rsid w:val="006765E8"/>
    <w:rsid w:val="0067663E"/>
    <w:rsid w:val="00680549"/>
    <w:rsid w:val="00680748"/>
    <w:rsid w:val="00680766"/>
    <w:rsid w:val="006810E2"/>
    <w:rsid w:val="00681232"/>
    <w:rsid w:val="006842D3"/>
    <w:rsid w:val="00685C7D"/>
    <w:rsid w:val="00690F16"/>
    <w:rsid w:val="00692CD0"/>
    <w:rsid w:val="00693DAE"/>
    <w:rsid w:val="0069434D"/>
    <w:rsid w:val="0069521B"/>
    <w:rsid w:val="006959DC"/>
    <w:rsid w:val="0069602B"/>
    <w:rsid w:val="006979A5"/>
    <w:rsid w:val="006A0825"/>
    <w:rsid w:val="006A1187"/>
    <w:rsid w:val="006A601C"/>
    <w:rsid w:val="006A7664"/>
    <w:rsid w:val="006A7C8B"/>
    <w:rsid w:val="006B3DC7"/>
    <w:rsid w:val="006B443E"/>
    <w:rsid w:val="006B5B1D"/>
    <w:rsid w:val="006B5E49"/>
    <w:rsid w:val="006B7D95"/>
    <w:rsid w:val="006C0A2C"/>
    <w:rsid w:val="006C3F69"/>
    <w:rsid w:val="006C547A"/>
    <w:rsid w:val="006C55E5"/>
    <w:rsid w:val="006D0DBD"/>
    <w:rsid w:val="006D13FE"/>
    <w:rsid w:val="006D15D9"/>
    <w:rsid w:val="006D21F9"/>
    <w:rsid w:val="006D281B"/>
    <w:rsid w:val="006D40BA"/>
    <w:rsid w:val="006D5A0A"/>
    <w:rsid w:val="006D626C"/>
    <w:rsid w:val="006D6B99"/>
    <w:rsid w:val="006D6E9D"/>
    <w:rsid w:val="006D7D9F"/>
    <w:rsid w:val="006E0C46"/>
    <w:rsid w:val="006E25C3"/>
    <w:rsid w:val="006E25CC"/>
    <w:rsid w:val="006E292A"/>
    <w:rsid w:val="006E31E3"/>
    <w:rsid w:val="006E35A9"/>
    <w:rsid w:val="006E3642"/>
    <w:rsid w:val="006E4798"/>
    <w:rsid w:val="006E622D"/>
    <w:rsid w:val="006E7217"/>
    <w:rsid w:val="006E7D6E"/>
    <w:rsid w:val="006F0F71"/>
    <w:rsid w:val="006F186F"/>
    <w:rsid w:val="006F1E71"/>
    <w:rsid w:val="006F22D0"/>
    <w:rsid w:val="006F5069"/>
    <w:rsid w:val="006F789A"/>
    <w:rsid w:val="00700A45"/>
    <w:rsid w:val="00700D22"/>
    <w:rsid w:val="00702F0B"/>
    <w:rsid w:val="00703050"/>
    <w:rsid w:val="007058EE"/>
    <w:rsid w:val="0070621D"/>
    <w:rsid w:val="00710267"/>
    <w:rsid w:val="00711FD9"/>
    <w:rsid w:val="0071212B"/>
    <w:rsid w:val="00713ED4"/>
    <w:rsid w:val="007143C7"/>
    <w:rsid w:val="007152DF"/>
    <w:rsid w:val="00717009"/>
    <w:rsid w:val="0071744A"/>
    <w:rsid w:val="00720669"/>
    <w:rsid w:val="007208B2"/>
    <w:rsid w:val="00720DCB"/>
    <w:rsid w:val="00721C3B"/>
    <w:rsid w:val="00722510"/>
    <w:rsid w:val="00723495"/>
    <w:rsid w:val="007265F2"/>
    <w:rsid w:val="0073012D"/>
    <w:rsid w:val="00730424"/>
    <w:rsid w:val="00730CE6"/>
    <w:rsid w:val="00731DC1"/>
    <w:rsid w:val="0073202B"/>
    <w:rsid w:val="00732737"/>
    <w:rsid w:val="00732D71"/>
    <w:rsid w:val="00733BB4"/>
    <w:rsid w:val="00734C5D"/>
    <w:rsid w:val="00734CFB"/>
    <w:rsid w:val="0074030A"/>
    <w:rsid w:val="0074108C"/>
    <w:rsid w:val="007419C9"/>
    <w:rsid w:val="00741FF2"/>
    <w:rsid w:val="00745C76"/>
    <w:rsid w:val="007465F2"/>
    <w:rsid w:val="00746F45"/>
    <w:rsid w:val="007478F1"/>
    <w:rsid w:val="0075001B"/>
    <w:rsid w:val="00750B15"/>
    <w:rsid w:val="00752888"/>
    <w:rsid w:val="00753FB9"/>
    <w:rsid w:val="00754464"/>
    <w:rsid w:val="0075543F"/>
    <w:rsid w:val="00755F7D"/>
    <w:rsid w:val="0075700E"/>
    <w:rsid w:val="0075767C"/>
    <w:rsid w:val="00757973"/>
    <w:rsid w:val="007616D8"/>
    <w:rsid w:val="007630DE"/>
    <w:rsid w:val="007631D3"/>
    <w:rsid w:val="00763519"/>
    <w:rsid w:val="007658DD"/>
    <w:rsid w:val="007664A2"/>
    <w:rsid w:val="00766A69"/>
    <w:rsid w:val="00767763"/>
    <w:rsid w:val="007678D7"/>
    <w:rsid w:val="007738FD"/>
    <w:rsid w:val="00775161"/>
    <w:rsid w:val="00775D89"/>
    <w:rsid w:val="007770EA"/>
    <w:rsid w:val="0078005C"/>
    <w:rsid w:val="0078245F"/>
    <w:rsid w:val="00782ADC"/>
    <w:rsid w:val="0078424A"/>
    <w:rsid w:val="0078439E"/>
    <w:rsid w:val="007872A5"/>
    <w:rsid w:val="00787484"/>
    <w:rsid w:val="00790AC2"/>
    <w:rsid w:val="00790FC2"/>
    <w:rsid w:val="00791665"/>
    <w:rsid w:val="00791882"/>
    <w:rsid w:val="00792DE8"/>
    <w:rsid w:val="00793613"/>
    <w:rsid w:val="00793E65"/>
    <w:rsid w:val="007A082F"/>
    <w:rsid w:val="007A1860"/>
    <w:rsid w:val="007A211C"/>
    <w:rsid w:val="007A2891"/>
    <w:rsid w:val="007A38DF"/>
    <w:rsid w:val="007A3F52"/>
    <w:rsid w:val="007A57C5"/>
    <w:rsid w:val="007A6CC5"/>
    <w:rsid w:val="007A7675"/>
    <w:rsid w:val="007B0FCE"/>
    <w:rsid w:val="007B2BA9"/>
    <w:rsid w:val="007B6A4E"/>
    <w:rsid w:val="007C0960"/>
    <w:rsid w:val="007C1DE6"/>
    <w:rsid w:val="007C1F24"/>
    <w:rsid w:val="007C2336"/>
    <w:rsid w:val="007C2E8A"/>
    <w:rsid w:val="007C4BDB"/>
    <w:rsid w:val="007C68E5"/>
    <w:rsid w:val="007D0C8F"/>
    <w:rsid w:val="007D33C3"/>
    <w:rsid w:val="007D3FCE"/>
    <w:rsid w:val="007D41C3"/>
    <w:rsid w:val="007D45A5"/>
    <w:rsid w:val="007D476B"/>
    <w:rsid w:val="007D48B6"/>
    <w:rsid w:val="007D48D2"/>
    <w:rsid w:val="007D4E22"/>
    <w:rsid w:val="007D5D47"/>
    <w:rsid w:val="007D613A"/>
    <w:rsid w:val="007D6652"/>
    <w:rsid w:val="007D69AD"/>
    <w:rsid w:val="007D7F78"/>
    <w:rsid w:val="007E0DD4"/>
    <w:rsid w:val="007E143F"/>
    <w:rsid w:val="007E2475"/>
    <w:rsid w:val="007E3532"/>
    <w:rsid w:val="007E38C7"/>
    <w:rsid w:val="007E3D0F"/>
    <w:rsid w:val="007E44DF"/>
    <w:rsid w:val="007E7C08"/>
    <w:rsid w:val="007F173A"/>
    <w:rsid w:val="007F3CC9"/>
    <w:rsid w:val="007F52E9"/>
    <w:rsid w:val="007F64C0"/>
    <w:rsid w:val="007F6CAF"/>
    <w:rsid w:val="007F70C0"/>
    <w:rsid w:val="007F7EFC"/>
    <w:rsid w:val="00800AEB"/>
    <w:rsid w:val="00801A08"/>
    <w:rsid w:val="00801BA6"/>
    <w:rsid w:val="008025D1"/>
    <w:rsid w:val="00802F85"/>
    <w:rsid w:val="00803FC0"/>
    <w:rsid w:val="00804DFE"/>
    <w:rsid w:val="00805321"/>
    <w:rsid w:val="00806733"/>
    <w:rsid w:val="00806CF0"/>
    <w:rsid w:val="00807A73"/>
    <w:rsid w:val="00807B27"/>
    <w:rsid w:val="00810520"/>
    <w:rsid w:val="00810658"/>
    <w:rsid w:val="00810846"/>
    <w:rsid w:val="00810C01"/>
    <w:rsid w:val="00811419"/>
    <w:rsid w:val="008124D8"/>
    <w:rsid w:val="00812B1E"/>
    <w:rsid w:val="00812F70"/>
    <w:rsid w:val="0081356E"/>
    <w:rsid w:val="00815655"/>
    <w:rsid w:val="008157D9"/>
    <w:rsid w:val="00816615"/>
    <w:rsid w:val="00821227"/>
    <w:rsid w:val="00825383"/>
    <w:rsid w:val="00826800"/>
    <w:rsid w:val="00826B3C"/>
    <w:rsid w:val="00827F4F"/>
    <w:rsid w:val="00830214"/>
    <w:rsid w:val="00830271"/>
    <w:rsid w:val="00831918"/>
    <w:rsid w:val="00831DA0"/>
    <w:rsid w:val="00833852"/>
    <w:rsid w:val="0083410D"/>
    <w:rsid w:val="0083484B"/>
    <w:rsid w:val="00837B07"/>
    <w:rsid w:val="008400D5"/>
    <w:rsid w:val="00841A68"/>
    <w:rsid w:val="00843098"/>
    <w:rsid w:val="0084392A"/>
    <w:rsid w:val="00844A95"/>
    <w:rsid w:val="0084549F"/>
    <w:rsid w:val="00850308"/>
    <w:rsid w:val="00852E51"/>
    <w:rsid w:val="008537D6"/>
    <w:rsid w:val="00853EC8"/>
    <w:rsid w:val="0085404D"/>
    <w:rsid w:val="00854159"/>
    <w:rsid w:val="0085465A"/>
    <w:rsid w:val="008608EB"/>
    <w:rsid w:val="008622AC"/>
    <w:rsid w:val="00862578"/>
    <w:rsid w:val="00862BC3"/>
    <w:rsid w:val="00863CE6"/>
    <w:rsid w:val="0086457D"/>
    <w:rsid w:val="008659CD"/>
    <w:rsid w:val="008671DD"/>
    <w:rsid w:val="008678A9"/>
    <w:rsid w:val="0087084F"/>
    <w:rsid w:val="00870C4B"/>
    <w:rsid w:val="0087137B"/>
    <w:rsid w:val="0087319B"/>
    <w:rsid w:val="00873B04"/>
    <w:rsid w:val="00874BA2"/>
    <w:rsid w:val="00875933"/>
    <w:rsid w:val="008771AC"/>
    <w:rsid w:val="00880264"/>
    <w:rsid w:val="00880C9D"/>
    <w:rsid w:val="008811F4"/>
    <w:rsid w:val="008817E1"/>
    <w:rsid w:val="008819BB"/>
    <w:rsid w:val="008821B1"/>
    <w:rsid w:val="0088255F"/>
    <w:rsid w:val="00882C19"/>
    <w:rsid w:val="00884810"/>
    <w:rsid w:val="008861F3"/>
    <w:rsid w:val="0088640A"/>
    <w:rsid w:val="0089131A"/>
    <w:rsid w:val="008917B3"/>
    <w:rsid w:val="00893EAD"/>
    <w:rsid w:val="00894DF5"/>
    <w:rsid w:val="0089686C"/>
    <w:rsid w:val="008973C3"/>
    <w:rsid w:val="008A08C4"/>
    <w:rsid w:val="008A1568"/>
    <w:rsid w:val="008A22B1"/>
    <w:rsid w:val="008A22BF"/>
    <w:rsid w:val="008A2594"/>
    <w:rsid w:val="008A2A79"/>
    <w:rsid w:val="008A42F9"/>
    <w:rsid w:val="008A5B09"/>
    <w:rsid w:val="008A5F14"/>
    <w:rsid w:val="008B2735"/>
    <w:rsid w:val="008B2E37"/>
    <w:rsid w:val="008B5197"/>
    <w:rsid w:val="008B526D"/>
    <w:rsid w:val="008B722B"/>
    <w:rsid w:val="008B733D"/>
    <w:rsid w:val="008C100C"/>
    <w:rsid w:val="008C1C67"/>
    <w:rsid w:val="008C51FE"/>
    <w:rsid w:val="008C6835"/>
    <w:rsid w:val="008C7199"/>
    <w:rsid w:val="008D0F5C"/>
    <w:rsid w:val="008D17F6"/>
    <w:rsid w:val="008D1F42"/>
    <w:rsid w:val="008D204C"/>
    <w:rsid w:val="008D22CE"/>
    <w:rsid w:val="008D3D55"/>
    <w:rsid w:val="008D54B3"/>
    <w:rsid w:val="008D69C1"/>
    <w:rsid w:val="008E162E"/>
    <w:rsid w:val="008E183B"/>
    <w:rsid w:val="008E30D5"/>
    <w:rsid w:val="008E329F"/>
    <w:rsid w:val="008E5D15"/>
    <w:rsid w:val="008E6DE9"/>
    <w:rsid w:val="008E7D6D"/>
    <w:rsid w:val="008F10A4"/>
    <w:rsid w:val="008F15E8"/>
    <w:rsid w:val="008F27B6"/>
    <w:rsid w:val="008F2BB5"/>
    <w:rsid w:val="008F35BF"/>
    <w:rsid w:val="008F4923"/>
    <w:rsid w:val="008F5E24"/>
    <w:rsid w:val="008F6565"/>
    <w:rsid w:val="008F6A0C"/>
    <w:rsid w:val="008F6A42"/>
    <w:rsid w:val="008F6F92"/>
    <w:rsid w:val="008F7070"/>
    <w:rsid w:val="008F74B0"/>
    <w:rsid w:val="008F7BDC"/>
    <w:rsid w:val="009003AA"/>
    <w:rsid w:val="00901933"/>
    <w:rsid w:val="009019F2"/>
    <w:rsid w:val="00902BFA"/>
    <w:rsid w:val="009038BD"/>
    <w:rsid w:val="00905CA4"/>
    <w:rsid w:val="00906434"/>
    <w:rsid w:val="00906BB8"/>
    <w:rsid w:val="00910A03"/>
    <w:rsid w:val="009110A3"/>
    <w:rsid w:val="00911A98"/>
    <w:rsid w:val="00912499"/>
    <w:rsid w:val="00912B82"/>
    <w:rsid w:val="00913D25"/>
    <w:rsid w:val="00914F53"/>
    <w:rsid w:val="00915D1E"/>
    <w:rsid w:val="0091612C"/>
    <w:rsid w:val="00916BFA"/>
    <w:rsid w:val="009205C5"/>
    <w:rsid w:val="0092091C"/>
    <w:rsid w:val="00920DC6"/>
    <w:rsid w:val="009221FC"/>
    <w:rsid w:val="00924026"/>
    <w:rsid w:val="009252E5"/>
    <w:rsid w:val="00925A59"/>
    <w:rsid w:val="00927014"/>
    <w:rsid w:val="00927939"/>
    <w:rsid w:val="00930725"/>
    <w:rsid w:val="00931252"/>
    <w:rsid w:val="0093155A"/>
    <w:rsid w:val="009318B7"/>
    <w:rsid w:val="00932574"/>
    <w:rsid w:val="00936D01"/>
    <w:rsid w:val="009376B1"/>
    <w:rsid w:val="00942E4D"/>
    <w:rsid w:val="0094581D"/>
    <w:rsid w:val="00946F34"/>
    <w:rsid w:val="00947CBA"/>
    <w:rsid w:val="009502DE"/>
    <w:rsid w:val="00950A84"/>
    <w:rsid w:val="00951425"/>
    <w:rsid w:val="00951596"/>
    <w:rsid w:val="00953CD1"/>
    <w:rsid w:val="00954570"/>
    <w:rsid w:val="0095467B"/>
    <w:rsid w:val="0095483C"/>
    <w:rsid w:val="009548F3"/>
    <w:rsid w:val="0096094D"/>
    <w:rsid w:val="00961268"/>
    <w:rsid w:val="00961627"/>
    <w:rsid w:val="0096529A"/>
    <w:rsid w:val="009660E1"/>
    <w:rsid w:val="009664FB"/>
    <w:rsid w:val="009674B1"/>
    <w:rsid w:val="009701BB"/>
    <w:rsid w:val="00970A4D"/>
    <w:rsid w:val="0097116C"/>
    <w:rsid w:val="00972CC7"/>
    <w:rsid w:val="0097340D"/>
    <w:rsid w:val="00974956"/>
    <w:rsid w:val="00974BA5"/>
    <w:rsid w:val="0097513E"/>
    <w:rsid w:val="0097671F"/>
    <w:rsid w:val="00977F4D"/>
    <w:rsid w:val="0098293B"/>
    <w:rsid w:val="00982CDE"/>
    <w:rsid w:val="00982D48"/>
    <w:rsid w:val="009832E8"/>
    <w:rsid w:val="0098418E"/>
    <w:rsid w:val="00985EE7"/>
    <w:rsid w:val="009878EF"/>
    <w:rsid w:val="00987FFB"/>
    <w:rsid w:val="00991704"/>
    <w:rsid w:val="00991AB5"/>
    <w:rsid w:val="00995063"/>
    <w:rsid w:val="00996037"/>
    <w:rsid w:val="00996373"/>
    <w:rsid w:val="00997219"/>
    <w:rsid w:val="00997A4C"/>
    <w:rsid w:val="009A1FB1"/>
    <w:rsid w:val="009A212C"/>
    <w:rsid w:val="009A2DBA"/>
    <w:rsid w:val="009A2FDB"/>
    <w:rsid w:val="009A3CA0"/>
    <w:rsid w:val="009A4BB9"/>
    <w:rsid w:val="009A4DA0"/>
    <w:rsid w:val="009A64DF"/>
    <w:rsid w:val="009A7EDB"/>
    <w:rsid w:val="009B17C9"/>
    <w:rsid w:val="009B1DF9"/>
    <w:rsid w:val="009B213D"/>
    <w:rsid w:val="009B31D3"/>
    <w:rsid w:val="009B31F1"/>
    <w:rsid w:val="009B338F"/>
    <w:rsid w:val="009B5375"/>
    <w:rsid w:val="009B74F8"/>
    <w:rsid w:val="009C1257"/>
    <w:rsid w:val="009C2DF2"/>
    <w:rsid w:val="009C3954"/>
    <w:rsid w:val="009C3A4D"/>
    <w:rsid w:val="009C5482"/>
    <w:rsid w:val="009C60B6"/>
    <w:rsid w:val="009C7BEC"/>
    <w:rsid w:val="009D0C1B"/>
    <w:rsid w:val="009D0FE2"/>
    <w:rsid w:val="009D1A31"/>
    <w:rsid w:val="009D2452"/>
    <w:rsid w:val="009D2A2B"/>
    <w:rsid w:val="009D4644"/>
    <w:rsid w:val="009D5CAF"/>
    <w:rsid w:val="009D742E"/>
    <w:rsid w:val="009E0237"/>
    <w:rsid w:val="009E0ACF"/>
    <w:rsid w:val="009E0EC3"/>
    <w:rsid w:val="009E0FF7"/>
    <w:rsid w:val="009E1368"/>
    <w:rsid w:val="009E1C93"/>
    <w:rsid w:val="009E2F9C"/>
    <w:rsid w:val="009E328A"/>
    <w:rsid w:val="009E5104"/>
    <w:rsid w:val="009E512C"/>
    <w:rsid w:val="009E679F"/>
    <w:rsid w:val="009F025B"/>
    <w:rsid w:val="009F0734"/>
    <w:rsid w:val="009F0D13"/>
    <w:rsid w:val="009F16F1"/>
    <w:rsid w:val="009F18F3"/>
    <w:rsid w:val="009F1B29"/>
    <w:rsid w:val="009F1B4C"/>
    <w:rsid w:val="009F269C"/>
    <w:rsid w:val="009F2B21"/>
    <w:rsid w:val="009F399C"/>
    <w:rsid w:val="009F41DD"/>
    <w:rsid w:val="009F4265"/>
    <w:rsid w:val="009F42F6"/>
    <w:rsid w:val="009F4605"/>
    <w:rsid w:val="009F5033"/>
    <w:rsid w:val="00A0047D"/>
    <w:rsid w:val="00A01270"/>
    <w:rsid w:val="00A01C9C"/>
    <w:rsid w:val="00A032DD"/>
    <w:rsid w:val="00A03E08"/>
    <w:rsid w:val="00A066AF"/>
    <w:rsid w:val="00A11D9E"/>
    <w:rsid w:val="00A12B10"/>
    <w:rsid w:val="00A134F8"/>
    <w:rsid w:val="00A14167"/>
    <w:rsid w:val="00A143BC"/>
    <w:rsid w:val="00A162A2"/>
    <w:rsid w:val="00A16A6F"/>
    <w:rsid w:val="00A17094"/>
    <w:rsid w:val="00A178AD"/>
    <w:rsid w:val="00A200E3"/>
    <w:rsid w:val="00A2064D"/>
    <w:rsid w:val="00A214D4"/>
    <w:rsid w:val="00A230A9"/>
    <w:rsid w:val="00A23972"/>
    <w:rsid w:val="00A23C14"/>
    <w:rsid w:val="00A23C28"/>
    <w:rsid w:val="00A23E2C"/>
    <w:rsid w:val="00A264A3"/>
    <w:rsid w:val="00A27571"/>
    <w:rsid w:val="00A313D1"/>
    <w:rsid w:val="00A3196A"/>
    <w:rsid w:val="00A321ED"/>
    <w:rsid w:val="00A34652"/>
    <w:rsid w:val="00A34FA6"/>
    <w:rsid w:val="00A36D8B"/>
    <w:rsid w:val="00A4036E"/>
    <w:rsid w:val="00A4051F"/>
    <w:rsid w:val="00A4054E"/>
    <w:rsid w:val="00A4067E"/>
    <w:rsid w:val="00A41986"/>
    <w:rsid w:val="00A42C3B"/>
    <w:rsid w:val="00A42FD2"/>
    <w:rsid w:val="00A51241"/>
    <w:rsid w:val="00A53207"/>
    <w:rsid w:val="00A552F5"/>
    <w:rsid w:val="00A560C0"/>
    <w:rsid w:val="00A56B8A"/>
    <w:rsid w:val="00A577E7"/>
    <w:rsid w:val="00A612AB"/>
    <w:rsid w:val="00A628EC"/>
    <w:rsid w:val="00A652DA"/>
    <w:rsid w:val="00A656BA"/>
    <w:rsid w:val="00A65EC5"/>
    <w:rsid w:val="00A65FCB"/>
    <w:rsid w:val="00A65FED"/>
    <w:rsid w:val="00A67C83"/>
    <w:rsid w:val="00A73282"/>
    <w:rsid w:val="00A733E2"/>
    <w:rsid w:val="00A735C9"/>
    <w:rsid w:val="00A73C8D"/>
    <w:rsid w:val="00A75652"/>
    <w:rsid w:val="00A76AEF"/>
    <w:rsid w:val="00A772BC"/>
    <w:rsid w:val="00A803CF"/>
    <w:rsid w:val="00A80C6C"/>
    <w:rsid w:val="00A82592"/>
    <w:rsid w:val="00A826CE"/>
    <w:rsid w:val="00A866BF"/>
    <w:rsid w:val="00A86FA7"/>
    <w:rsid w:val="00A871D0"/>
    <w:rsid w:val="00A872D8"/>
    <w:rsid w:val="00A87D5F"/>
    <w:rsid w:val="00A90B39"/>
    <w:rsid w:val="00A91AA9"/>
    <w:rsid w:val="00A91C5A"/>
    <w:rsid w:val="00A92185"/>
    <w:rsid w:val="00A92321"/>
    <w:rsid w:val="00A93984"/>
    <w:rsid w:val="00A93FD8"/>
    <w:rsid w:val="00A950BB"/>
    <w:rsid w:val="00A95DCA"/>
    <w:rsid w:val="00A96015"/>
    <w:rsid w:val="00A96AEA"/>
    <w:rsid w:val="00A974FF"/>
    <w:rsid w:val="00AA06AD"/>
    <w:rsid w:val="00AA092E"/>
    <w:rsid w:val="00AA223C"/>
    <w:rsid w:val="00AA2A16"/>
    <w:rsid w:val="00AA3175"/>
    <w:rsid w:val="00AA4650"/>
    <w:rsid w:val="00AA52CD"/>
    <w:rsid w:val="00AA6174"/>
    <w:rsid w:val="00AA6219"/>
    <w:rsid w:val="00AA736F"/>
    <w:rsid w:val="00AB061F"/>
    <w:rsid w:val="00AB09AD"/>
    <w:rsid w:val="00AB0F04"/>
    <w:rsid w:val="00AB2028"/>
    <w:rsid w:val="00AB3516"/>
    <w:rsid w:val="00AB48B0"/>
    <w:rsid w:val="00AC1117"/>
    <w:rsid w:val="00AC18E4"/>
    <w:rsid w:val="00AC1C09"/>
    <w:rsid w:val="00AC2E96"/>
    <w:rsid w:val="00AC360A"/>
    <w:rsid w:val="00AC503F"/>
    <w:rsid w:val="00AC579E"/>
    <w:rsid w:val="00AC677D"/>
    <w:rsid w:val="00AC6B89"/>
    <w:rsid w:val="00AD0308"/>
    <w:rsid w:val="00AD064E"/>
    <w:rsid w:val="00AD1C63"/>
    <w:rsid w:val="00AD2FCE"/>
    <w:rsid w:val="00AD608E"/>
    <w:rsid w:val="00AD7890"/>
    <w:rsid w:val="00AD7F10"/>
    <w:rsid w:val="00AE0EC7"/>
    <w:rsid w:val="00AE118C"/>
    <w:rsid w:val="00AE1626"/>
    <w:rsid w:val="00AE1A30"/>
    <w:rsid w:val="00AE1F7E"/>
    <w:rsid w:val="00AE603D"/>
    <w:rsid w:val="00AF13B8"/>
    <w:rsid w:val="00AF151C"/>
    <w:rsid w:val="00AF1C92"/>
    <w:rsid w:val="00AF2405"/>
    <w:rsid w:val="00AF371F"/>
    <w:rsid w:val="00AF4289"/>
    <w:rsid w:val="00AF47A4"/>
    <w:rsid w:val="00AF5091"/>
    <w:rsid w:val="00AF7A3F"/>
    <w:rsid w:val="00B00127"/>
    <w:rsid w:val="00B0058D"/>
    <w:rsid w:val="00B0160E"/>
    <w:rsid w:val="00B02397"/>
    <w:rsid w:val="00B033F9"/>
    <w:rsid w:val="00B040A6"/>
    <w:rsid w:val="00B048F6"/>
    <w:rsid w:val="00B07C1E"/>
    <w:rsid w:val="00B10012"/>
    <w:rsid w:val="00B10E63"/>
    <w:rsid w:val="00B13A1E"/>
    <w:rsid w:val="00B16217"/>
    <w:rsid w:val="00B162ED"/>
    <w:rsid w:val="00B16399"/>
    <w:rsid w:val="00B1670A"/>
    <w:rsid w:val="00B17148"/>
    <w:rsid w:val="00B178DC"/>
    <w:rsid w:val="00B17C9F"/>
    <w:rsid w:val="00B2103E"/>
    <w:rsid w:val="00B21F13"/>
    <w:rsid w:val="00B227FC"/>
    <w:rsid w:val="00B2412F"/>
    <w:rsid w:val="00B24F7A"/>
    <w:rsid w:val="00B25AF1"/>
    <w:rsid w:val="00B266B4"/>
    <w:rsid w:val="00B322A2"/>
    <w:rsid w:val="00B3274D"/>
    <w:rsid w:val="00B32A30"/>
    <w:rsid w:val="00B32B78"/>
    <w:rsid w:val="00B3413F"/>
    <w:rsid w:val="00B3429E"/>
    <w:rsid w:val="00B34E16"/>
    <w:rsid w:val="00B352CE"/>
    <w:rsid w:val="00B35A92"/>
    <w:rsid w:val="00B36968"/>
    <w:rsid w:val="00B36FF2"/>
    <w:rsid w:val="00B40CCE"/>
    <w:rsid w:val="00B4127C"/>
    <w:rsid w:val="00B418A3"/>
    <w:rsid w:val="00B418C4"/>
    <w:rsid w:val="00B43AB2"/>
    <w:rsid w:val="00B43C35"/>
    <w:rsid w:val="00B43ED3"/>
    <w:rsid w:val="00B458CE"/>
    <w:rsid w:val="00B45C71"/>
    <w:rsid w:val="00B4612E"/>
    <w:rsid w:val="00B5014E"/>
    <w:rsid w:val="00B5091C"/>
    <w:rsid w:val="00B5185B"/>
    <w:rsid w:val="00B52CB0"/>
    <w:rsid w:val="00B5358D"/>
    <w:rsid w:val="00B53AFD"/>
    <w:rsid w:val="00B560CE"/>
    <w:rsid w:val="00B56954"/>
    <w:rsid w:val="00B56F74"/>
    <w:rsid w:val="00B57D3A"/>
    <w:rsid w:val="00B62892"/>
    <w:rsid w:val="00B64862"/>
    <w:rsid w:val="00B65C70"/>
    <w:rsid w:val="00B66223"/>
    <w:rsid w:val="00B66BC3"/>
    <w:rsid w:val="00B67F1D"/>
    <w:rsid w:val="00B702A3"/>
    <w:rsid w:val="00B7122B"/>
    <w:rsid w:val="00B71752"/>
    <w:rsid w:val="00B737E3"/>
    <w:rsid w:val="00B7387D"/>
    <w:rsid w:val="00B73EB3"/>
    <w:rsid w:val="00B77E6F"/>
    <w:rsid w:val="00B81117"/>
    <w:rsid w:val="00B828FD"/>
    <w:rsid w:val="00B83259"/>
    <w:rsid w:val="00B8369A"/>
    <w:rsid w:val="00B84966"/>
    <w:rsid w:val="00B84B7C"/>
    <w:rsid w:val="00B8532F"/>
    <w:rsid w:val="00B85C40"/>
    <w:rsid w:val="00B87209"/>
    <w:rsid w:val="00B8758D"/>
    <w:rsid w:val="00B8779E"/>
    <w:rsid w:val="00B90273"/>
    <w:rsid w:val="00B90A2C"/>
    <w:rsid w:val="00B90C8D"/>
    <w:rsid w:val="00B9103F"/>
    <w:rsid w:val="00B92DB4"/>
    <w:rsid w:val="00B9331C"/>
    <w:rsid w:val="00B946DC"/>
    <w:rsid w:val="00B9545A"/>
    <w:rsid w:val="00B9684A"/>
    <w:rsid w:val="00B96E56"/>
    <w:rsid w:val="00B978CF"/>
    <w:rsid w:val="00BA096C"/>
    <w:rsid w:val="00BA0E9B"/>
    <w:rsid w:val="00BA1540"/>
    <w:rsid w:val="00BA2F8C"/>
    <w:rsid w:val="00BA4047"/>
    <w:rsid w:val="00BA4656"/>
    <w:rsid w:val="00BA48E4"/>
    <w:rsid w:val="00BA57C9"/>
    <w:rsid w:val="00BA5CAC"/>
    <w:rsid w:val="00BA63F0"/>
    <w:rsid w:val="00BA6960"/>
    <w:rsid w:val="00BA7219"/>
    <w:rsid w:val="00BB0CC5"/>
    <w:rsid w:val="00BB0D1A"/>
    <w:rsid w:val="00BB0F8A"/>
    <w:rsid w:val="00BB1301"/>
    <w:rsid w:val="00BB202A"/>
    <w:rsid w:val="00BB336B"/>
    <w:rsid w:val="00BB3552"/>
    <w:rsid w:val="00BB410B"/>
    <w:rsid w:val="00BB4720"/>
    <w:rsid w:val="00BB5D16"/>
    <w:rsid w:val="00BB6F52"/>
    <w:rsid w:val="00BC0C71"/>
    <w:rsid w:val="00BC1C2E"/>
    <w:rsid w:val="00BC3575"/>
    <w:rsid w:val="00BC554A"/>
    <w:rsid w:val="00BC5F5C"/>
    <w:rsid w:val="00BD0D6C"/>
    <w:rsid w:val="00BD141C"/>
    <w:rsid w:val="00BD1CCF"/>
    <w:rsid w:val="00BD1F5B"/>
    <w:rsid w:val="00BD3475"/>
    <w:rsid w:val="00BD52AC"/>
    <w:rsid w:val="00BD6040"/>
    <w:rsid w:val="00BD776C"/>
    <w:rsid w:val="00BE0A35"/>
    <w:rsid w:val="00BE20F3"/>
    <w:rsid w:val="00BE33D3"/>
    <w:rsid w:val="00BE469B"/>
    <w:rsid w:val="00BE5271"/>
    <w:rsid w:val="00BF0EF0"/>
    <w:rsid w:val="00BF135F"/>
    <w:rsid w:val="00BF1556"/>
    <w:rsid w:val="00BF195D"/>
    <w:rsid w:val="00BF3714"/>
    <w:rsid w:val="00BF5634"/>
    <w:rsid w:val="00BF568C"/>
    <w:rsid w:val="00BF700E"/>
    <w:rsid w:val="00C02A14"/>
    <w:rsid w:val="00C03D17"/>
    <w:rsid w:val="00C03E51"/>
    <w:rsid w:val="00C048C6"/>
    <w:rsid w:val="00C06479"/>
    <w:rsid w:val="00C105D7"/>
    <w:rsid w:val="00C110B8"/>
    <w:rsid w:val="00C11783"/>
    <w:rsid w:val="00C15BE2"/>
    <w:rsid w:val="00C1601A"/>
    <w:rsid w:val="00C178AF"/>
    <w:rsid w:val="00C20642"/>
    <w:rsid w:val="00C22802"/>
    <w:rsid w:val="00C23F62"/>
    <w:rsid w:val="00C2430C"/>
    <w:rsid w:val="00C243D9"/>
    <w:rsid w:val="00C27D6B"/>
    <w:rsid w:val="00C30957"/>
    <w:rsid w:val="00C31B65"/>
    <w:rsid w:val="00C3257A"/>
    <w:rsid w:val="00C3534F"/>
    <w:rsid w:val="00C35CC9"/>
    <w:rsid w:val="00C36433"/>
    <w:rsid w:val="00C364DF"/>
    <w:rsid w:val="00C37738"/>
    <w:rsid w:val="00C4174E"/>
    <w:rsid w:val="00C432AF"/>
    <w:rsid w:val="00C433AC"/>
    <w:rsid w:val="00C44095"/>
    <w:rsid w:val="00C441A5"/>
    <w:rsid w:val="00C4564E"/>
    <w:rsid w:val="00C456E3"/>
    <w:rsid w:val="00C4673B"/>
    <w:rsid w:val="00C467B1"/>
    <w:rsid w:val="00C46BB4"/>
    <w:rsid w:val="00C476DF"/>
    <w:rsid w:val="00C477EF"/>
    <w:rsid w:val="00C47AD2"/>
    <w:rsid w:val="00C50B9B"/>
    <w:rsid w:val="00C5114B"/>
    <w:rsid w:val="00C51856"/>
    <w:rsid w:val="00C51C1E"/>
    <w:rsid w:val="00C52702"/>
    <w:rsid w:val="00C5362D"/>
    <w:rsid w:val="00C53BDC"/>
    <w:rsid w:val="00C54B17"/>
    <w:rsid w:val="00C560B6"/>
    <w:rsid w:val="00C57DD6"/>
    <w:rsid w:val="00C60CDB"/>
    <w:rsid w:val="00C62602"/>
    <w:rsid w:val="00C65013"/>
    <w:rsid w:val="00C65190"/>
    <w:rsid w:val="00C66F11"/>
    <w:rsid w:val="00C66FE9"/>
    <w:rsid w:val="00C6719F"/>
    <w:rsid w:val="00C67EBB"/>
    <w:rsid w:val="00C7032F"/>
    <w:rsid w:val="00C7120D"/>
    <w:rsid w:val="00C713E9"/>
    <w:rsid w:val="00C715FC"/>
    <w:rsid w:val="00C720E2"/>
    <w:rsid w:val="00C75F7F"/>
    <w:rsid w:val="00C76303"/>
    <w:rsid w:val="00C779E3"/>
    <w:rsid w:val="00C84590"/>
    <w:rsid w:val="00C84C1A"/>
    <w:rsid w:val="00C84E5A"/>
    <w:rsid w:val="00C85D2E"/>
    <w:rsid w:val="00C8713D"/>
    <w:rsid w:val="00C917DB"/>
    <w:rsid w:val="00C92A9E"/>
    <w:rsid w:val="00C9350F"/>
    <w:rsid w:val="00C945A0"/>
    <w:rsid w:val="00C96B99"/>
    <w:rsid w:val="00CA257E"/>
    <w:rsid w:val="00CA3B13"/>
    <w:rsid w:val="00CA5851"/>
    <w:rsid w:val="00CA58E8"/>
    <w:rsid w:val="00CA5946"/>
    <w:rsid w:val="00CA7230"/>
    <w:rsid w:val="00CA78BF"/>
    <w:rsid w:val="00CB12F3"/>
    <w:rsid w:val="00CB36C5"/>
    <w:rsid w:val="00CB3ECF"/>
    <w:rsid w:val="00CB4539"/>
    <w:rsid w:val="00CB50AE"/>
    <w:rsid w:val="00CB5259"/>
    <w:rsid w:val="00CB5861"/>
    <w:rsid w:val="00CB5A43"/>
    <w:rsid w:val="00CB5E2F"/>
    <w:rsid w:val="00CB6AC7"/>
    <w:rsid w:val="00CB7045"/>
    <w:rsid w:val="00CB76A4"/>
    <w:rsid w:val="00CC08C7"/>
    <w:rsid w:val="00CC0B9F"/>
    <w:rsid w:val="00CC35AC"/>
    <w:rsid w:val="00CC45BE"/>
    <w:rsid w:val="00CC4B65"/>
    <w:rsid w:val="00CC5500"/>
    <w:rsid w:val="00CC74CA"/>
    <w:rsid w:val="00CC7776"/>
    <w:rsid w:val="00CC7A96"/>
    <w:rsid w:val="00CD1878"/>
    <w:rsid w:val="00CD2BC0"/>
    <w:rsid w:val="00CD3EF2"/>
    <w:rsid w:val="00CD3F81"/>
    <w:rsid w:val="00CD6344"/>
    <w:rsid w:val="00CD6E72"/>
    <w:rsid w:val="00CE0CD7"/>
    <w:rsid w:val="00CE2F4A"/>
    <w:rsid w:val="00CE3354"/>
    <w:rsid w:val="00CE3512"/>
    <w:rsid w:val="00CE39EB"/>
    <w:rsid w:val="00CE3E09"/>
    <w:rsid w:val="00CE596C"/>
    <w:rsid w:val="00CE7F85"/>
    <w:rsid w:val="00CF2465"/>
    <w:rsid w:val="00CF2E44"/>
    <w:rsid w:val="00CF371E"/>
    <w:rsid w:val="00CF42BD"/>
    <w:rsid w:val="00CF4773"/>
    <w:rsid w:val="00CF50B3"/>
    <w:rsid w:val="00CF662E"/>
    <w:rsid w:val="00CF66B4"/>
    <w:rsid w:val="00CF78D5"/>
    <w:rsid w:val="00D0209F"/>
    <w:rsid w:val="00D0242A"/>
    <w:rsid w:val="00D0751C"/>
    <w:rsid w:val="00D1184D"/>
    <w:rsid w:val="00D11A2A"/>
    <w:rsid w:val="00D12389"/>
    <w:rsid w:val="00D124F5"/>
    <w:rsid w:val="00D142B5"/>
    <w:rsid w:val="00D14406"/>
    <w:rsid w:val="00D14E8A"/>
    <w:rsid w:val="00D15E0E"/>
    <w:rsid w:val="00D1744C"/>
    <w:rsid w:val="00D22753"/>
    <w:rsid w:val="00D22F12"/>
    <w:rsid w:val="00D23D79"/>
    <w:rsid w:val="00D245CD"/>
    <w:rsid w:val="00D25274"/>
    <w:rsid w:val="00D26EAA"/>
    <w:rsid w:val="00D2736C"/>
    <w:rsid w:val="00D306D9"/>
    <w:rsid w:val="00D306E7"/>
    <w:rsid w:val="00D31D6E"/>
    <w:rsid w:val="00D324AC"/>
    <w:rsid w:val="00D32876"/>
    <w:rsid w:val="00D32D85"/>
    <w:rsid w:val="00D32F50"/>
    <w:rsid w:val="00D34A34"/>
    <w:rsid w:val="00D34F97"/>
    <w:rsid w:val="00D354E7"/>
    <w:rsid w:val="00D36AA0"/>
    <w:rsid w:val="00D43E04"/>
    <w:rsid w:val="00D46630"/>
    <w:rsid w:val="00D46873"/>
    <w:rsid w:val="00D46EE0"/>
    <w:rsid w:val="00D4784B"/>
    <w:rsid w:val="00D50BDF"/>
    <w:rsid w:val="00D50E2F"/>
    <w:rsid w:val="00D51488"/>
    <w:rsid w:val="00D514E0"/>
    <w:rsid w:val="00D52833"/>
    <w:rsid w:val="00D52F7C"/>
    <w:rsid w:val="00D53874"/>
    <w:rsid w:val="00D5404D"/>
    <w:rsid w:val="00D541F1"/>
    <w:rsid w:val="00D5637F"/>
    <w:rsid w:val="00D56574"/>
    <w:rsid w:val="00D56DC5"/>
    <w:rsid w:val="00D57332"/>
    <w:rsid w:val="00D57681"/>
    <w:rsid w:val="00D57C88"/>
    <w:rsid w:val="00D600A4"/>
    <w:rsid w:val="00D6156F"/>
    <w:rsid w:val="00D61613"/>
    <w:rsid w:val="00D62FC3"/>
    <w:rsid w:val="00D6300D"/>
    <w:rsid w:val="00D63E24"/>
    <w:rsid w:val="00D64E17"/>
    <w:rsid w:val="00D650EF"/>
    <w:rsid w:val="00D668FD"/>
    <w:rsid w:val="00D713C5"/>
    <w:rsid w:val="00D718D4"/>
    <w:rsid w:val="00D71931"/>
    <w:rsid w:val="00D7287C"/>
    <w:rsid w:val="00D72A76"/>
    <w:rsid w:val="00D74DBB"/>
    <w:rsid w:val="00D77F53"/>
    <w:rsid w:val="00D81461"/>
    <w:rsid w:val="00D82847"/>
    <w:rsid w:val="00D82C90"/>
    <w:rsid w:val="00D84187"/>
    <w:rsid w:val="00D85A78"/>
    <w:rsid w:val="00D8613A"/>
    <w:rsid w:val="00D86478"/>
    <w:rsid w:val="00D909A6"/>
    <w:rsid w:val="00D90C8B"/>
    <w:rsid w:val="00D913DF"/>
    <w:rsid w:val="00D9423A"/>
    <w:rsid w:val="00D94699"/>
    <w:rsid w:val="00D95663"/>
    <w:rsid w:val="00D95FE7"/>
    <w:rsid w:val="00D97123"/>
    <w:rsid w:val="00D97D61"/>
    <w:rsid w:val="00DA0CF1"/>
    <w:rsid w:val="00DA10D6"/>
    <w:rsid w:val="00DA1788"/>
    <w:rsid w:val="00DA2615"/>
    <w:rsid w:val="00DA2909"/>
    <w:rsid w:val="00DA2C56"/>
    <w:rsid w:val="00DA35C3"/>
    <w:rsid w:val="00DA3A49"/>
    <w:rsid w:val="00DA4853"/>
    <w:rsid w:val="00DA5F74"/>
    <w:rsid w:val="00DA7787"/>
    <w:rsid w:val="00DB0B4F"/>
    <w:rsid w:val="00DB1E73"/>
    <w:rsid w:val="00DB37F3"/>
    <w:rsid w:val="00DB3FA2"/>
    <w:rsid w:val="00DB4DB8"/>
    <w:rsid w:val="00DB5BBF"/>
    <w:rsid w:val="00DB6F94"/>
    <w:rsid w:val="00DC00EB"/>
    <w:rsid w:val="00DC0F32"/>
    <w:rsid w:val="00DC1285"/>
    <w:rsid w:val="00DC1EC9"/>
    <w:rsid w:val="00DC3168"/>
    <w:rsid w:val="00DC3B29"/>
    <w:rsid w:val="00DC4624"/>
    <w:rsid w:val="00DC4FAE"/>
    <w:rsid w:val="00DC51BC"/>
    <w:rsid w:val="00DC7004"/>
    <w:rsid w:val="00DD04A0"/>
    <w:rsid w:val="00DD1821"/>
    <w:rsid w:val="00DD1EE0"/>
    <w:rsid w:val="00DD1EF3"/>
    <w:rsid w:val="00DD2C01"/>
    <w:rsid w:val="00DD45ED"/>
    <w:rsid w:val="00DD4DEE"/>
    <w:rsid w:val="00DD4FE6"/>
    <w:rsid w:val="00DD5019"/>
    <w:rsid w:val="00DD6057"/>
    <w:rsid w:val="00DD782D"/>
    <w:rsid w:val="00DE130C"/>
    <w:rsid w:val="00DE1537"/>
    <w:rsid w:val="00DE1CF1"/>
    <w:rsid w:val="00DE1DA7"/>
    <w:rsid w:val="00DE2807"/>
    <w:rsid w:val="00DE2C8E"/>
    <w:rsid w:val="00DE6237"/>
    <w:rsid w:val="00DF082D"/>
    <w:rsid w:val="00DF193F"/>
    <w:rsid w:val="00DF1EE0"/>
    <w:rsid w:val="00DF21EA"/>
    <w:rsid w:val="00DF2910"/>
    <w:rsid w:val="00DF352A"/>
    <w:rsid w:val="00DF41A9"/>
    <w:rsid w:val="00DF43AA"/>
    <w:rsid w:val="00DF45FF"/>
    <w:rsid w:val="00DF7093"/>
    <w:rsid w:val="00E0007C"/>
    <w:rsid w:val="00E035F8"/>
    <w:rsid w:val="00E04302"/>
    <w:rsid w:val="00E05685"/>
    <w:rsid w:val="00E0608A"/>
    <w:rsid w:val="00E0634F"/>
    <w:rsid w:val="00E069B8"/>
    <w:rsid w:val="00E07B87"/>
    <w:rsid w:val="00E110F6"/>
    <w:rsid w:val="00E125E4"/>
    <w:rsid w:val="00E13A1F"/>
    <w:rsid w:val="00E15E07"/>
    <w:rsid w:val="00E16D2B"/>
    <w:rsid w:val="00E173C5"/>
    <w:rsid w:val="00E20255"/>
    <w:rsid w:val="00E21441"/>
    <w:rsid w:val="00E2168B"/>
    <w:rsid w:val="00E2269A"/>
    <w:rsid w:val="00E238A0"/>
    <w:rsid w:val="00E2660A"/>
    <w:rsid w:val="00E2663E"/>
    <w:rsid w:val="00E27D20"/>
    <w:rsid w:val="00E313E2"/>
    <w:rsid w:val="00E316CD"/>
    <w:rsid w:val="00E3319C"/>
    <w:rsid w:val="00E334BC"/>
    <w:rsid w:val="00E33918"/>
    <w:rsid w:val="00E341C5"/>
    <w:rsid w:val="00E35B0B"/>
    <w:rsid w:val="00E362A0"/>
    <w:rsid w:val="00E36B5B"/>
    <w:rsid w:val="00E37A94"/>
    <w:rsid w:val="00E41965"/>
    <w:rsid w:val="00E420EB"/>
    <w:rsid w:val="00E4282C"/>
    <w:rsid w:val="00E437FD"/>
    <w:rsid w:val="00E44683"/>
    <w:rsid w:val="00E44BAD"/>
    <w:rsid w:val="00E45160"/>
    <w:rsid w:val="00E46003"/>
    <w:rsid w:val="00E46BBF"/>
    <w:rsid w:val="00E5020E"/>
    <w:rsid w:val="00E5028A"/>
    <w:rsid w:val="00E51627"/>
    <w:rsid w:val="00E54AD3"/>
    <w:rsid w:val="00E55DEB"/>
    <w:rsid w:val="00E5786C"/>
    <w:rsid w:val="00E6003E"/>
    <w:rsid w:val="00E600D5"/>
    <w:rsid w:val="00E623F3"/>
    <w:rsid w:val="00E624A1"/>
    <w:rsid w:val="00E62C3D"/>
    <w:rsid w:val="00E63A6F"/>
    <w:rsid w:val="00E6720A"/>
    <w:rsid w:val="00E67578"/>
    <w:rsid w:val="00E715FF"/>
    <w:rsid w:val="00E737A6"/>
    <w:rsid w:val="00E7452E"/>
    <w:rsid w:val="00E74991"/>
    <w:rsid w:val="00E749E8"/>
    <w:rsid w:val="00E751CF"/>
    <w:rsid w:val="00E75FD0"/>
    <w:rsid w:val="00E76C6B"/>
    <w:rsid w:val="00E76FA2"/>
    <w:rsid w:val="00E80938"/>
    <w:rsid w:val="00E81DEA"/>
    <w:rsid w:val="00E833BF"/>
    <w:rsid w:val="00E839FA"/>
    <w:rsid w:val="00E83ABA"/>
    <w:rsid w:val="00E8437D"/>
    <w:rsid w:val="00E8441E"/>
    <w:rsid w:val="00E84576"/>
    <w:rsid w:val="00E85F6B"/>
    <w:rsid w:val="00E90139"/>
    <w:rsid w:val="00E904EB"/>
    <w:rsid w:val="00E920B1"/>
    <w:rsid w:val="00E93839"/>
    <w:rsid w:val="00E93BCC"/>
    <w:rsid w:val="00E94E3F"/>
    <w:rsid w:val="00E9644F"/>
    <w:rsid w:val="00E96E72"/>
    <w:rsid w:val="00E97674"/>
    <w:rsid w:val="00EA06F7"/>
    <w:rsid w:val="00EA1814"/>
    <w:rsid w:val="00EA20A1"/>
    <w:rsid w:val="00EA48EA"/>
    <w:rsid w:val="00EA6F14"/>
    <w:rsid w:val="00EB549C"/>
    <w:rsid w:val="00EB61FA"/>
    <w:rsid w:val="00EB680A"/>
    <w:rsid w:val="00EB7025"/>
    <w:rsid w:val="00EC0132"/>
    <w:rsid w:val="00EC037E"/>
    <w:rsid w:val="00EC13C5"/>
    <w:rsid w:val="00EC1A30"/>
    <w:rsid w:val="00EC1AD4"/>
    <w:rsid w:val="00EC20B1"/>
    <w:rsid w:val="00EC4C7F"/>
    <w:rsid w:val="00EC568E"/>
    <w:rsid w:val="00EC5A16"/>
    <w:rsid w:val="00EC5C56"/>
    <w:rsid w:val="00EC62A4"/>
    <w:rsid w:val="00EC6BAC"/>
    <w:rsid w:val="00EC76D9"/>
    <w:rsid w:val="00ED0898"/>
    <w:rsid w:val="00ED093E"/>
    <w:rsid w:val="00ED1FB4"/>
    <w:rsid w:val="00ED2EF9"/>
    <w:rsid w:val="00ED3C45"/>
    <w:rsid w:val="00ED3D65"/>
    <w:rsid w:val="00ED53F3"/>
    <w:rsid w:val="00ED63B3"/>
    <w:rsid w:val="00ED6EAB"/>
    <w:rsid w:val="00ED7A98"/>
    <w:rsid w:val="00EE0FE4"/>
    <w:rsid w:val="00EE2042"/>
    <w:rsid w:val="00EE2BB8"/>
    <w:rsid w:val="00EE3015"/>
    <w:rsid w:val="00EE43CF"/>
    <w:rsid w:val="00EE5D68"/>
    <w:rsid w:val="00EE6688"/>
    <w:rsid w:val="00EE6B7E"/>
    <w:rsid w:val="00EE7CA5"/>
    <w:rsid w:val="00EF035B"/>
    <w:rsid w:val="00EF22AC"/>
    <w:rsid w:val="00EF61D0"/>
    <w:rsid w:val="00EF6284"/>
    <w:rsid w:val="00EF745A"/>
    <w:rsid w:val="00EF7D78"/>
    <w:rsid w:val="00F02135"/>
    <w:rsid w:val="00F028A6"/>
    <w:rsid w:val="00F03428"/>
    <w:rsid w:val="00F06E1B"/>
    <w:rsid w:val="00F06E3F"/>
    <w:rsid w:val="00F11096"/>
    <w:rsid w:val="00F11891"/>
    <w:rsid w:val="00F11D62"/>
    <w:rsid w:val="00F139F9"/>
    <w:rsid w:val="00F15691"/>
    <w:rsid w:val="00F156B8"/>
    <w:rsid w:val="00F207F6"/>
    <w:rsid w:val="00F20F9C"/>
    <w:rsid w:val="00F230A8"/>
    <w:rsid w:val="00F23FF2"/>
    <w:rsid w:val="00F24E45"/>
    <w:rsid w:val="00F273E5"/>
    <w:rsid w:val="00F2756F"/>
    <w:rsid w:val="00F3011F"/>
    <w:rsid w:val="00F301FA"/>
    <w:rsid w:val="00F32F0D"/>
    <w:rsid w:val="00F33251"/>
    <w:rsid w:val="00F332DC"/>
    <w:rsid w:val="00F33CA7"/>
    <w:rsid w:val="00F356FA"/>
    <w:rsid w:val="00F409B2"/>
    <w:rsid w:val="00F41D58"/>
    <w:rsid w:val="00F4400A"/>
    <w:rsid w:val="00F4515B"/>
    <w:rsid w:val="00F45E16"/>
    <w:rsid w:val="00F45ECB"/>
    <w:rsid w:val="00F5027C"/>
    <w:rsid w:val="00F50B5C"/>
    <w:rsid w:val="00F545E0"/>
    <w:rsid w:val="00F547DF"/>
    <w:rsid w:val="00F5613F"/>
    <w:rsid w:val="00F569A2"/>
    <w:rsid w:val="00F57940"/>
    <w:rsid w:val="00F6074C"/>
    <w:rsid w:val="00F62183"/>
    <w:rsid w:val="00F6366E"/>
    <w:rsid w:val="00F63C7D"/>
    <w:rsid w:val="00F65A67"/>
    <w:rsid w:val="00F65DB0"/>
    <w:rsid w:val="00F6605E"/>
    <w:rsid w:val="00F668FD"/>
    <w:rsid w:val="00F703BB"/>
    <w:rsid w:val="00F70A5F"/>
    <w:rsid w:val="00F71A1E"/>
    <w:rsid w:val="00F7230A"/>
    <w:rsid w:val="00F73192"/>
    <w:rsid w:val="00F74F0A"/>
    <w:rsid w:val="00F76184"/>
    <w:rsid w:val="00F7696F"/>
    <w:rsid w:val="00F76FC0"/>
    <w:rsid w:val="00F80E3F"/>
    <w:rsid w:val="00F81417"/>
    <w:rsid w:val="00F826D9"/>
    <w:rsid w:val="00F830E3"/>
    <w:rsid w:val="00F84657"/>
    <w:rsid w:val="00F84DDA"/>
    <w:rsid w:val="00F86DDA"/>
    <w:rsid w:val="00F910B8"/>
    <w:rsid w:val="00F93E4A"/>
    <w:rsid w:val="00F9583C"/>
    <w:rsid w:val="00F958C2"/>
    <w:rsid w:val="00F96255"/>
    <w:rsid w:val="00F962BC"/>
    <w:rsid w:val="00F96943"/>
    <w:rsid w:val="00FA0447"/>
    <w:rsid w:val="00FA2B70"/>
    <w:rsid w:val="00FA358D"/>
    <w:rsid w:val="00FA3786"/>
    <w:rsid w:val="00FA3E35"/>
    <w:rsid w:val="00FA5312"/>
    <w:rsid w:val="00FA76AC"/>
    <w:rsid w:val="00FA7C00"/>
    <w:rsid w:val="00FB0B16"/>
    <w:rsid w:val="00FB1961"/>
    <w:rsid w:val="00FB46D7"/>
    <w:rsid w:val="00FB644F"/>
    <w:rsid w:val="00FB665F"/>
    <w:rsid w:val="00FC0486"/>
    <w:rsid w:val="00FC0727"/>
    <w:rsid w:val="00FC17B0"/>
    <w:rsid w:val="00FC25F6"/>
    <w:rsid w:val="00FC3E75"/>
    <w:rsid w:val="00FC60CE"/>
    <w:rsid w:val="00FC751B"/>
    <w:rsid w:val="00FC76F9"/>
    <w:rsid w:val="00FD0F35"/>
    <w:rsid w:val="00FD29A6"/>
    <w:rsid w:val="00FD3505"/>
    <w:rsid w:val="00FD3563"/>
    <w:rsid w:val="00FD3CA7"/>
    <w:rsid w:val="00FD40D8"/>
    <w:rsid w:val="00FD4B37"/>
    <w:rsid w:val="00FE08E1"/>
    <w:rsid w:val="00FE08ED"/>
    <w:rsid w:val="00FE0993"/>
    <w:rsid w:val="00FE0B0F"/>
    <w:rsid w:val="00FE1001"/>
    <w:rsid w:val="00FE3BB5"/>
    <w:rsid w:val="00FE55B9"/>
    <w:rsid w:val="00FF0BBA"/>
    <w:rsid w:val="00FF172B"/>
    <w:rsid w:val="00FF5BA7"/>
    <w:rsid w:val="00FF687A"/>
    <w:rsid w:val="00FF6E02"/>
    <w:rsid w:val="00FF7D6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91D1EE7-2B8A-430A-9CBF-CFDBCB101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aliases w:val="Okean"/>
    <w:qFormat/>
    <w:rsid w:val="00DA1788"/>
    <w:pPr>
      <w:keepNext/>
      <w:spacing w:line="360" w:lineRule="exact"/>
      <w:jc w:val="both"/>
    </w:pPr>
    <w:rPr>
      <w:rFonts w:ascii="Arial" w:hAnsi="Arial"/>
      <w:sz w:val="22"/>
      <w:szCs w:val="24"/>
    </w:rPr>
  </w:style>
  <w:style w:type="paragraph" w:styleId="Cmsor1">
    <w:name w:val="heading 1"/>
    <w:aliases w:val="Okean Címsor 1,leap1cim"/>
    <w:basedOn w:val="Norml"/>
    <w:next w:val="Cmsor2"/>
    <w:link w:val="Cmsor1Char"/>
    <w:qFormat/>
    <w:rsid w:val="009502DE"/>
    <w:pPr>
      <w:numPr>
        <w:numId w:val="3"/>
      </w:numPr>
      <w:tabs>
        <w:tab w:val="left" w:pos="567"/>
      </w:tabs>
      <w:spacing w:before="840" w:after="480"/>
      <w:outlineLvl w:val="0"/>
    </w:pPr>
    <w:rPr>
      <w:rFonts w:ascii="Verdana" w:hAnsi="Verdana"/>
      <w:b/>
      <w:color w:val="000000"/>
      <w:sz w:val="24"/>
      <w:szCs w:val="20"/>
    </w:rPr>
  </w:style>
  <w:style w:type="paragraph" w:styleId="Cmsor2">
    <w:name w:val="heading 2"/>
    <w:aliases w:val="Okean2,_NFÜ"/>
    <w:basedOn w:val="Norml"/>
    <w:next w:val="Cmsor3"/>
    <w:link w:val="Cmsor2Char1"/>
    <w:qFormat/>
    <w:rsid w:val="009502DE"/>
    <w:pPr>
      <w:numPr>
        <w:ilvl w:val="1"/>
        <w:numId w:val="3"/>
      </w:numPr>
      <w:tabs>
        <w:tab w:val="left" w:pos="851"/>
      </w:tabs>
      <w:spacing w:before="360" w:after="240"/>
      <w:ind w:right="567"/>
      <w:contextualSpacing/>
      <w:outlineLvl w:val="1"/>
    </w:pPr>
    <w:rPr>
      <w:rFonts w:ascii="Verdana" w:hAnsi="Verdana"/>
      <w:b/>
      <w:snapToGrid w:val="0"/>
    </w:rPr>
  </w:style>
  <w:style w:type="paragraph" w:styleId="Cmsor3">
    <w:name w:val="heading 3"/>
    <w:aliases w:val="Okean3,NFÜ,Címsor 3 Char1,Címsor 3 Char Char,Okean3 Char Char,NFÜ Char"/>
    <w:basedOn w:val="Norml"/>
    <w:next w:val="Norml"/>
    <w:link w:val="Cmsor3Char"/>
    <w:qFormat/>
    <w:rsid w:val="009F269C"/>
    <w:pPr>
      <w:numPr>
        <w:ilvl w:val="2"/>
        <w:numId w:val="3"/>
      </w:numPr>
      <w:tabs>
        <w:tab w:val="left" w:pos="1100"/>
      </w:tabs>
      <w:spacing w:before="240" w:after="240"/>
      <w:outlineLvl w:val="2"/>
    </w:pPr>
    <w:rPr>
      <w:rFonts w:ascii="Verdana" w:hAnsi="Verdana"/>
      <w:i/>
      <w:sz w:val="20"/>
      <w:szCs w:val="20"/>
    </w:rPr>
  </w:style>
  <w:style w:type="paragraph" w:styleId="Cmsor4">
    <w:name w:val="heading 4"/>
    <w:aliases w:val="Okean4,Okean_NFU"/>
    <w:basedOn w:val="Norml"/>
    <w:next w:val="Norml"/>
    <w:link w:val="Cmsor4Char"/>
    <w:qFormat/>
    <w:rsid w:val="00D22753"/>
    <w:pPr>
      <w:numPr>
        <w:ilvl w:val="3"/>
        <w:numId w:val="3"/>
      </w:numPr>
      <w:spacing w:before="240" w:after="120"/>
      <w:ind w:right="74"/>
      <w:outlineLvl w:val="3"/>
    </w:pPr>
    <w:rPr>
      <w:rFonts w:ascii="Verdana" w:hAnsi="Verdana"/>
      <w:bCs/>
      <w:sz w:val="20"/>
      <w:szCs w:val="20"/>
    </w:rPr>
  </w:style>
  <w:style w:type="paragraph" w:styleId="Cmsor5">
    <w:name w:val="heading 5"/>
    <w:aliases w:val="Okean5"/>
    <w:basedOn w:val="Norml"/>
    <w:next w:val="Norml"/>
    <w:link w:val="Cmsor5Char"/>
    <w:qFormat/>
    <w:rsid w:val="009F269C"/>
    <w:pPr>
      <w:numPr>
        <w:ilvl w:val="4"/>
        <w:numId w:val="3"/>
      </w:numPr>
      <w:spacing w:before="120" w:after="120"/>
      <w:ind w:right="142"/>
      <w:outlineLvl w:val="4"/>
    </w:pPr>
    <w:rPr>
      <w:bCs/>
      <w:i/>
      <w:szCs w:val="22"/>
    </w:rPr>
  </w:style>
  <w:style w:type="paragraph" w:styleId="Cmsor6">
    <w:name w:val="heading 6"/>
    <w:aliases w:val="Okean6"/>
    <w:basedOn w:val="Norml"/>
    <w:next w:val="Norml"/>
    <w:link w:val="Cmsor6Char"/>
    <w:qFormat/>
    <w:rsid w:val="009F269C"/>
    <w:pPr>
      <w:numPr>
        <w:ilvl w:val="5"/>
        <w:numId w:val="3"/>
      </w:numPr>
      <w:spacing w:before="120" w:after="120"/>
      <w:outlineLvl w:val="5"/>
    </w:pPr>
    <w:rPr>
      <w:b/>
      <w:bCs/>
    </w:rPr>
  </w:style>
  <w:style w:type="paragraph" w:styleId="Cmsor7">
    <w:name w:val="heading 7"/>
    <w:aliases w:val="Okean7"/>
    <w:basedOn w:val="Norml"/>
    <w:next w:val="Norml"/>
    <w:link w:val="Cmsor7Char"/>
    <w:qFormat/>
    <w:rsid w:val="009F269C"/>
    <w:pPr>
      <w:numPr>
        <w:ilvl w:val="6"/>
        <w:numId w:val="3"/>
      </w:numPr>
      <w:ind w:right="-567"/>
      <w:jc w:val="center"/>
      <w:outlineLvl w:val="6"/>
    </w:pPr>
    <w:rPr>
      <w:b/>
      <w:bCs/>
      <w:caps/>
    </w:rPr>
  </w:style>
  <w:style w:type="paragraph" w:styleId="Cmsor8">
    <w:name w:val="heading 8"/>
    <w:aliases w:val="Okean8"/>
    <w:basedOn w:val="Norml"/>
    <w:next w:val="Norml"/>
    <w:link w:val="Cmsor8Char"/>
    <w:qFormat/>
    <w:rsid w:val="009F269C"/>
    <w:pPr>
      <w:numPr>
        <w:ilvl w:val="7"/>
        <w:numId w:val="3"/>
      </w:numPr>
      <w:spacing w:before="120" w:after="120"/>
      <w:jc w:val="center"/>
      <w:outlineLvl w:val="7"/>
    </w:pPr>
    <w:rPr>
      <w:b/>
      <w:bCs/>
      <w:caps/>
      <w:spacing w:val="40"/>
      <w:szCs w:val="20"/>
    </w:rPr>
  </w:style>
  <w:style w:type="paragraph" w:styleId="Cmsor9">
    <w:name w:val="heading 9"/>
    <w:basedOn w:val="Norml"/>
    <w:next w:val="Norml"/>
    <w:link w:val="Cmsor9Char"/>
    <w:qFormat/>
    <w:rsid w:val="009F269C"/>
    <w:pPr>
      <w:numPr>
        <w:ilvl w:val="8"/>
        <w:numId w:val="3"/>
      </w:numPr>
      <w:spacing w:line="360" w:lineRule="auto"/>
      <w:outlineLvl w:val="8"/>
    </w:pPr>
    <w:rPr>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3Char">
    <w:name w:val="Címsor 3 Char"/>
    <w:aliases w:val="Okean3 Char,NFÜ Char1,Címsor 3 Char1 Char1,Címsor 3 Char Char Char1,Okean3 Char Char Char1,NFÜ Char Char"/>
    <w:link w:val="Cmsor3"/>
    <w:rsid w:val="009F269C"/>
    <w:rPr>
      <w:rFonts w:ascii="Verdana" w:hAnsi="Verdana"/>
      <w:i/>
    </w:rPr>
  </w:style>
  <w:style w:type="character" w:customStyle="1" w:styleId="Cmsor2Char1">
    <w:name w:val="Címsor 2 Char1"/>
    <w:aliases w:val="Okean2 Char,_NFÜ Char"/>
    <w:link w:val="Cmsor2"/>
    <w:rsid w:val="009502DE"/>
    <w:rPr>
      <w:rFonts w:ascii="Verdana" w:hAnsi="Verdana"/>
      <w:b/>
      <w:snapToGrid w:val="0"/>
      <w:sz w:val="22"/>
      <w:szCs w:val="24"/>
    </w:rPr>
  </w:style>
  <w:style w:type="character" w:customStyle="1" w:styleId="Cmsor1Char">
    <w:name w:val="Címsor 1 Char"/>
    <w:aliases w:val="Okean Címsor 1 Char,leap1cim Char"/>
    <w:link w:val="Cmsor1"/>
    <w:rsid w:val="009502DE"/>
    <w:rPr>
      <w:rFonts w:ascii="Verdana" w:hAnsi="Verdana"/>
      <w:b/>
      <w:color w:val="000000"/>
      <w:sz w:val="24"/>
    </w:rPr>
  </w:style>
  <w:style w:type="character" w:customStyle="1" w:styleId="Cmsor4Char">
    <w:name w:val="Címsor 4 Char"/>
    <w:aliases w:val="Okean4 Char,Okean_NFU Char"/>
    <w:link w:val="Cmsor4"/>
    <w:rsid w:val="000618EA"/>
    <w:rPr>
      <w:rFonts w:ascii="Verdana" w:hAnsi="Verdana"/>
      <w:bCs/>
    </w:rPr>
  </w:style>
  <w:style w:type="character" w:customStyle="1" w:styleId="Cmsor5Char">
    <w:name w:val="Címsor 5 Char"/>
    <w:aliases w:val="Okean5 Char"/>
    <w:link w:val="Cmsor5"/>
    <w:rsid w:val="000618EA"/>
    <w:rPr>
      <w:rFonts w:ascii="Arial" w:hAnsi="Arial"/>
      <w:bCs/>
      <w:i/>
      <w:sz w:val="22"/>
      <w:szCs w:val="22"/>
    </w:rPr>
  </w:style>
  <w:style w:type="character" w:customStyle="1" w:styleId="Cmsor6Char">
    <w:name w:val="Címsor 6 Char"/>
    <w:aliases w:val="Okean6 Char"/>
    <w:link w:val="Cmsor6"/>
    <w:rsid w:val="000618EA"/>
    <w:rPr>
      <w:rFonts w:ascii="Arial" w:hAnsi="Arial"/>
      <w:b/>
      <w:bCs/>
      <w:sz w:val="22"/>
      <w:szCs w:val="24"/>
    </w:rPr>
  </w:style>
  <w:style w:type="character" w:customStyle="1" w:styleId="Cmsor7Char">
    <w:name w:val="Címsor 7 Char"/>
    <w:aliases w:val="Okean7 Char"/>
    <w:link w:val="Cmsor7"/>
    <w:rsid w:val="000618EA"/>
    <w:rPr>
      <w:rFonts w:ascii="Arial" w:hAnsi="Arial"/>
      <w:b/>
      <w:bCs/>
      <w:caps/>
      <w:sz w:val="22"/>
      <w:szCs w:val="24"/>
    </w:rPr>
  </w:style>
  <w:style w:type="character" w:customStyle="1" w:styleId="Cmsor8Char">
    <w:name w:val="Címsor 8 Char"/>
    <w:aliases w:val="Okean8 Char"/>
    <w:link w:val="Cmsor8"/>
    <w:rsid w:val="000618EA"/>
    <w:rPr>
      <w:rFonts w:ascii="Arial" w:hAnsi="Arial"/>
      <w:b/>
      <w:bCs/>
      <w:caps/>
      <w:spacing w:val="40"/>
      <w:sz w:val="22"/>
    </w:rPr>
  </w:style>
  <w:style w:type="character" w:customStyle="1" w:styleId="Cmsor9Char">
    <w:name w:val="Címsor 9 Char"/>
    <w:link w:val="Cmsor9"/>
    <w:rsid w:val="000618EA"/>
    <w:rPr>
      <w:rFonts w:ascii="Arial" w:hAnsi="Arial"/>
      <w:b/>
      <w:bCs/>
      <w:sz w:val="22"/>
      <w:szCs w:val="24"/>
    </w:rPr>
  </w:style>
  <w:style w:type="paragraph" w:customStyle="1" w:styleId="Char">
    <w:name w:val="Char"/>
    <w:basedOn w:val="Norml"/>
    <w:rsid w:val="00BE20F3"/>
    <w:pPr>
      <w:keepNext w:val="0"/>
      <w:spacing w:after="160" w:line="240" w:lineRule="exact"/>
      <w:jc w:val="left"/>
    </w:pPr>
    <w:rPr>
      <w:rFonts w:ascii="Tahoma" w:hAnsi="Tahoma"/>
      <w:sz w:val="20"/>
      <w:szCs w:val="20"/>
      <w:lang w:val="en-US" w:eastAsia="en-US"/>
    </w:rPr>
  </w:style>
  <w:style w:type="paragraph" w:styleId="TJ1">
    <w:name w:val="toc 1"/>
    <w:aliases w:val="OkeanTJ1"/>
    <w:basedOn w:val="Norml"/>
    <w:next w:val="Norml"/>
    <w:autoRedefine/>
    <w:uiPriority w:val="39"/>
    <w:rsid w:val="005D36DA"/>
    <w:pPr>
      <w:tabs>
        <w:tab w:val="left" w:pos="540"/>
        <w:tab w:val="left" w:pos="709"/>
        <w:tab w:val="right" w:leader="dot" w:pos="9350"/>
      </w:tabs>
      <w:spacing w:before="240" w:after="40" w:line="240" w:lineRule="auto"/>
    </w:pPr>
    <w:rPr>
      <w:rFonts w:cs="Arial"/>
      <w:noProof/>
      <w:szCs w:val="28"/>
    </w:rPr>
  </w:style>
  <w:style w:type="paragraph" w:customStyle="1" w:styleId="okeanujcimsor4">
    <w:name w:val="okean_uj_cimsor4"/>
    <w:basedOn w:val="Norml"/>
    <w:rsid w:val="00DA1788"/>
  </w:style>
  <w:style w:type="paragraph" w:customStyle="1" w:styleId="OkeanBehuzas">
    <w:name w:val="Okean_Behuzas"/>
    <w:basedOn w:val="Szvegtrzs3"/>
    <w:rsid w:val="00DA1788"/>
    <w:pPr>
      <w:spacing w:after="0"/>
      <w:ind w:left="567"/>
    </w:pPr>
    <w:rPr>
      <w:rFonts w:cs="Arial"/>
      <w:sz w:val="22"/>
      <w:szCs w:val="24"/>
    </w:rPr>
  </w:style>
  <w:style w:type="paragraph" w:styleId="Szvegtrzs3">
    <w:name w:val="Body Text 3"/>
    <w:basedOn w:val="Norml"/>
    <w:link w:val="Szvegtrzs3Char"/>
    <w:rsid w:val="00DA1788"/>
    <w:pPr>
      <w:spacing w:after="120"/>
    </w:pPr>
    <w:rPr>
      <w:sz w:val="16"/>
      <w:szCs w:val="16"/>
    </w:rPr>
  </w:style>
  <w:style w:type="character" w:customStyle="1" w:styleId="Szvegtrzs3Char">
    <w:name w:val="Szövegtörzs 3 Char"/>
    <w:link w:val="Szvegtrzs3"/>
    <w:rsid w:val="000618EA"/>
    <w:rPr>
      <w:rFonts w:ascii="Arial" w:hAnsi="Arial"/>
      <w:sz w:val="16"/>
      <w:szCs w:val="16"/>
    </w:rPr>
  </w:style>
  <w:style w:type="paragraph" w:customStyle="1" w:styleId="OkeanDolt">
    <w:name w:val="Okean_Dolt"/>
    <w:basedOn w:val="Norml"/>
    <w:rsid w:val="00DA1788"/>
    <w:pPr>
      <w:spacing w:before="120"/>
      <w:ind w:left="113"/>
    </w:pPr>
    <w:rPr>
      <w:rFonts w:cs="Arial"/>
      <w:i/>
      <w:iCs/>
      <w:noProof/>
    </w:rPr>
  </w:style>
  <w:style w:type="paragraph" w:customStyle="1" w:styleId="OkeanFelsorolas">
    <w:name w:val="Okean_Felsorolas"/>
    <w:basedOn w:val="OkeanSzamozas"/>
    <w:uiPriority w:val="99"/>
    <w:rsid w:val="00DA1788"/>
    <w:pPr>
      <w:numPr>
        <w:numId w:val="2"/>
      </w:numPr>
      <w:spacing w:before="120" w:line="360" w:lineRule="auto"/>
    </w:pPr>
    <w:rPr>
      <w:color w:val="000000"/>
    </w:rPr>
  </w:style>
  <w:style w:type="paragraph" w:customStyle="1" w:styleId="OkeanSzamozas">
    <w:name w:val="Okean_Szamozas"/>
    <w:basedOn w:val="Szvegtrzs3"/>
    <w:rsid w:val="00DA1788"/>
    <w:rPr>
      <w:rFonts w:cs="Arial"/>
      <w:sz w:val="22"/>
      <w:szCs w:val="20"/>
    </w:rPr>
  </w:style>
  <w:style w:type="paragraph" w:customStyle="1" w:styleId="OkeanVastag">
    <w:name w:val="Okean_Vastag"/>
    <w:basedOn w:val="Norml"/>
    <w:rsid w:val="00DA1788"/>
    <w:pPr>
      <w:spacing w:before="120" w:after="120"/>
      <w:ind w:left="567"/>
    </w:pPr>
    <w:rPr>
      <w:rFonts w:cs="Arial"/>
      <w:b/>
      <w:iCs/>
    </w:rPr>
  </w:style>
  <w:style w:type="paragraph" w:styleId="TJ2">
    <w:name w:val="toc 2"/>
    <w:aliases w:val="OkeanTJ2"/>
    <w:basedOn w:val="Norml"/>
    <w:next w:val="Norml"/>
    <w:autoRedefine/>
    <w:uiPriority w:val="39"/>
    <w:rsid w:val="00DA1788"/>
    <w:pPr>
      <w:tabs>
        <w:tab w:val="left" w:pos="993"/>
        <w:tab w:val="right" w:leader="dot" w:pos="9356"/>
      </w:tabs>
      <w:spacing w:after="40" w:line="240" w:lineRule="auto"/>
      <w:ind w:left="709" w:right="992" w:hanging="425"/>
    </w:pPr>
    <w:rPr>
      <w:noProof/>
      <w:szCs w:val="28"/>
    </w:rPr>
  </w:style>
  <w:style w:type="paragraph" w:styleId="TJ3">
    <w:name w:val="toc 3"/>
    <w:aliases w:val="OkeanTJ3"/>
    <w:basedOn w:val="Norml"/>
    <w:next w:val="Norml"/>
    <w:autoRedefine/>
    <w:uiPriority w:val="39"/>
    <w:rsid w:val="002855EE"/>
    <w:pPr>
      <w:tabs>
        <w:tab w:val="left" w:pos="540"/>
        <w:tab w:val="left" w:pos="1600"/>
        <w:tab w:val="right" w:leader="dot" w:pos="9356"/>
      </w:tabs>
      <w:spacing w:after="40" w:line="240" w:lineRule="auto"/>
      <w:ind w:left="1620" w:hanging="713"/>
    </w:pPr>
    <w:rPr>
      <w:noProof/>
    </w:rPr>
  </w:style>
  <w:style w:type="paragraph" w:styleId="TJ4">
    <w:name w:val="toc 4"/>
    <w:aliases w:val="OkeanTJ4"/>
    <w:basedOn w:val="Norml"/>
    <w:next w:val="Norml"/>
    <w:autoRedefine/>
    <w:uiPriority w:val="39"/>
    <w:rsid w:val="00521FB1"/>
    <w:pPr>
      <w:tabs>
        <w:tab w:val="left" w:pos="993"/>
        <w:tab w:val="left" w:pos="2614"/>
        <w:tab w:val="right" w:leader="dot" w:pos="9350"/>
      </w:tabs>
      <w:spacing w:after="40" w:line="240" w:lineRule="auto"/>
      <w:ind w:left="2268" w:right="61" w:hanging="567"/>
    </w:pPr>
    <w:rPr>
      <w:noProof/>
    </w:rPr>
  </w:style>
  <w:style w:type="paragraph" w:styleId="TJ5">
    <w:name w:val="toc 5"/>
    <w:basedOn w:val="Norml"/>
    <w:next w:val="Norml"/>
    <w:autoRedefine/>
    <w:uiPriority w:val="39"/>
    <w:rsid w:val="00DA1788"/>
    <w:pPr>
      <w:tabs>
        <w:tab w:val="right" w:leader="dot" w:pos="9062"/>
      </w:tabs>
      <w:spacing w:before="40"/>
      <w:ind w:left="540"/>
    </w:pPr>
    <w:rPr>
      <w:noProof/>
    </w:rPr>
  </w:style>
  <w:style w:type="paragraph" w:styleId="TJ6">
    <w:name w:val="toc 6"/>
    <w:basedOn w:val="Norml"/>
    <w:next w:val="Norml"/>
    <w:autoRedefine/>
    <w:uiPriority w:val="39"/>
    <w:rsid w:val="00DA1788"/>
    <w:pPr>
      <w:ind w:left="1000"/>
    </w:pPr>
  </w:style>
  <w:style w:type="paragraph" w:styleId="TJ7">
    <w:name w:val="toc 7"/>
    <w:basedOn w:val="Norml"/>
    <w:next w:val="Norml"/>
    <w:autoRedefine/>
    <w:uiPriority w:val="39"/>
    <w:rsid w:val="00DA1788"/>
    <w:pPr>
      <w:ind w:left="1200"/>
    </w:pPr>
  </w:style>
  <w:style w:type="paragraph" w:styleId="TJ8">
    <w:name w:val="toc 8"/>
    <w:basedOn w:val="Norml"/>
    <w:next w:val="Norml"/>
    <w:autoRedefine/>
    <w:uiPriority w:val="39"/>
    <w:rsid w:val="00DA1788"/>
    <w:pPr>
      <w:ind w:left="1400"/>
    </w:pPr>
  </w:style>
  <w:style w:type="paragraph" w:styleId="TJ9">
    <w:name w:val="toc 9"/>
    <w:basedOn w:val="Norml"/>
    <w:next w:val="Norml"/>
    <w:autoRedefine/>
    <w:uiPriority w:val="39"/>
    <w:rsid w:val="00DA1788"/>
    <w:pPr>
      <w:ind w:left="1600"/>
    </w:pPr>
  </w:style>
  <w:style w:type="paragraph" w:styleId="Lbjegyzetszveg">
    <w:name w:val="footnote text"/>
    <w:basedOn w:val="Norml"/>
    <w:link w:val="LbjegyzetszvegChar"/>
    <w:semiHidden/>
    <w:rsid w:val="00DA1788"/>
    <w:rPr>
      <w:sz w:val="20"/>
      <w:szCs w:val="20"/>
    </w:rPr>
  </w:style>
  <w:style w:type="character" w:customStyle="1" w:styleId="LbjegyzetszvegChar">
    <w:name w:val="Lábjegyzetszöveg Char"/>
    <w:link w:val="Lbjegyzetszveg"/>
    <w:semiHidden/>
    <w:rsid w:val="000618EA"/>
    <w:rPr>
      <w:rFonts w:ascii="Arial" w:hAnsi="Arial"/>
    </w:rPr>
  </w:style>
  <w:style w:type="paragraph" w:styleId="Szvegtrzs2">
    <w:name w:val="Body Text 2"/>
    <w:aliases w:val="Szövegtörzs 2 Okean"/>
    <w:basedOn w:val="Norml"/>
    <w:link w:val="Szvegtrzs2Char"/>
    <w:rsid w:val="00DA1788"/>
    <w:pPr>
      <w:ind w:left="567"/>
    </w:pPr>
    <w:rPr>
      <w:szCs w:val="20"/>
    </w:rPr>
  </w:style>
  <w:style w:type="character" w:customStyle="1" w:styleId="Szvegtrzs2Char">
    <w:name w:val="Szövegtörzs 2 Char"/>
    <w:aliases w:val="Szövegtörzs 2 Okean Char"/>
    <w:link w:val="Szvegtrzs2"/>
    <w:rsid w:val="000618EA"/>
    <w:rPr>
      <w:rFonts w:ascii="Arial" w:hAnsi="Arial"/>
      <w:sz w:val="22"/>
    </w:rPr>
  </w:style>
  <w:style w:type="paragraph" w:customStyle="1" w:styleId="Okeannormal">
    <w:name w:val="Okean_normal"/>
    <w:basedOn w:val="Norml"/>
    <w:rsid w:val="00DA1788"/>
    <w:pPr>
      <w:tabs>
        <w:tab w:val="left" w:pos="1200"/>
        <w:tab w:val="left" w:pos="2475"/>
        <w:tab w:val="left" w:pos="4602"/>
      </w:tabs>
      <w:suppressAutoHyphens/>
      <w:spacing w:line="280" w:lineRule="exact"/>
      <w:jc w:val="left"/>
    </w:pPr>
    <w:rPr>
      <w:rFonts w:cs="Arial"/>
      <w:sz w:val="24"/>
      <w:szCs w:val="20"/>
      <w:lang w:eastAsia="ar-SA"/>
    </w:rPr>
  </w:style>
  <w:style w:type="paragraph" w:customStyle="1" w:styleId="Char1CharCharCharCharCharCharCharCharChar1CharCharCharCharCharChar">
    <w:name w:val="Char1 Char Char Char Char Char Char Char Char Char1 Char Char Char Char Char Char"/>
    <w:basedOn w:val="Norml"/>
    <w:rsid w:val="007A6CC5"/>
    <w:pPr>
      <w:keepNext w:val="0"/>
      <w:spacing w:after="160" w:line="240" w:lineRule="exact"/>
      <w:jc w:val="left"/>
    </w:pPr>
    <w:rPr>
      <w:rFonts w:ascii="Tahoma" w:hAnsi="Tahoma"/>
      <w:sz w:val="20"/>
      <w:szCs w:val="20"/>
      <w:lang w:val="en-US" w:eastAsia="en-US"/>
    </w:rPr>
  </w:style>
  <w:style w:type="character" w:styleId="Jegyzethivatkozs">
    <w:name w:val="annotation reference"/>
    <w:semiHidden/>
    <w:rsid w:val="00DA1788"/>
    <w:rPr>
      <w:sz w:val="16"/>
      <w:szCs w:val="16"/>
    </w:rPr>
  </w:style>
  <w:style w:type="paragraph" w:styleId="Jegyzetszveg">
    <w:name w:val="annotation text"/>
    <w:basedOn w:val="Norml"/>
    <w:link w:val="JegyzetszvegChar"/>
    <w:semiHidden/>
    <w:rsid w:val="00DA1788"/>
    <w:rPr>
      <w:sz w:val="20"/>
      <w:szCs w:val="20"/>
    </w:rPr>
  </w:style>
  <w:style w:type="character" w:customStyle="1" w:styleId="JegyzetszvegChar">
    <w:name w:val="Jegyzetszöveg Char"/>
    <w:link w:val="Jegyzetszveg"/>
    <w:semiHidden/>
    <w:rsid w:val="000618EA"/>
    <w:rPr>
      <w:rFonts w:ascii="Arial" w:hAnsi="Arial"/>
    </w:rPr>
  </w:style>
  <w:style w:type="paragraph" w:styleId="Megjegyzstrgya">
    <w:name w:val="annotation subject"/>
    <w:basedOn w:val="Jegyzetszveg"/>
    <w:next w:val="Jegyzetszveg"/>
    <w:link w:val="MegjegyzstrgyaChar"/>
    <w:semiHidden/>
    <w:rsid w:val="00DA1788"/>
    <w:rPr>
      <w:b/>
      <w:bCs/>
    </w:rPr>
  </w:style>
  <w:style w:type="character" w:customStyle="1" w:styleId="MegjegyzstrgyaChar">
    <w:name w:val="Megjegyzés tárgya Char"/>
    <w:link w:val="Megjegyzstrgya"/>
    <w:semiHidden/>
    <w:rsid w:val="000618EA"/>
    <w:rPr>
      <w:rFonts w:ascii="Arial" w:hAnsi="Arial"/>
      <w:b/>
      <w:bCs/>
    </w:rPr>
  </w:style>
  <w:style w:type="paragraph" w:styleId="Buborkszveg">
    <w:name w:val="Balloon Text"/>
    <w:basedOn w:val="Norml"/>
    <w:link w:val="BuborkszvegChar"/>
    <w:uiPriority w:val="99"/>
    <w:semiHidden/>
    <w:rsid w:val="00DA1788"/>
    <w:rPr>
      <w:rFonts w:ascii="Tahoma" w:hAnsi="Tahoma"/>
      <w:sz w:val="16"/>
      <w:szCs w:val="16"/>
    </w:rPr>
  </w:style>
  <w:style w:type="character" w:customStyle="1" w:styleId="BuborkszvegChar">
    <w:name w:val="Buborékszöveg Char"/>
    <w:link w:val="Buborkszveg"/>
    <w:uiPriority w:val="99"/>
    <w:semiHidden/>
    <w:rsid w:val="000618EA"/>
    <w:rPr>
      <w:rFonts w:ascii="Tahoma" w:hAnsi="Tahoma" w:cs="Tahoma"/>
      <w:sz w:val="16"/>
      <w:szCs w:val="16"/>
    </w:rPr>
  </w:style>
  <w:style w:type="paragraph" w:styleId="lfej">
    <w:name w:val="header"/>
    <w:aliases w:val="Header1"/>
    <w:basedOn w:val="Norml"/>
    <w:link w:val="lfejChar"/>
    <w:rsid w:val="00DA1788"/>
    <w:pPr>
      <w:tabs>
        <w:tab w:val="center" w:pos="4536"/>
        <w:tab w:val="right" w:pos="9072"/>
      </w:tabs>
    </w:pPr>
  </w:style>
  <w:style w:type="character" w:customStyle="1" w:styleId="lfejChar">
    <w:name w:val="Élőfej Char"/>
    <w:aliases w:val="Header1 Char"/>
    <w:link w:val="lfej"/>
    <w:rsid w:val="00801BA6"/>
    <w:rPr>
      <w:rFonts w:ascii="Arial" w:hAnsi="Arial"/>
      <w:sz w:val="22"/>
      <w:szCs w:val="24"/>
      <w:lang w:val="hu-HU" w:eastAsia="hu-HU" w:bidi="ar-SA"/>
    </w:rPr>
  </w:style>
  <w:style w:type="paragraph" w:styleId="llb">
    <w:name w:val="footer"/>
    <w:basedOn w:val="Norml"/>
    <w:link w:val="llbChar"/>
    <w:uiPriority w:val="99"/>
    <w:rsid w:val="00DA1788"/>
    <w:pPr>
      <w:tabs>
        <w:tab w:val="center" w:pos="4536"/>
        <w:tab w:val="right" w:pos="9072"/>
      </w:tabs>
    </w:pPr>
  </w:style>
  <w:style w:type="character" w:customStyle="1" w:styleId="llbChar">
    <w:name w:val="Élőláb Char"/>
    <w:link w:val="llb"/>
    <w:uiPriority w:val="99"/>
    <w:rsid w:val="000618EA"/>
    <w:rPr>
      <w:rFonts w:ascii="Arial" w:hAnsi="Arial"/>
      <w:sz w:val="22"/>
      <w:szCs w:val="24"/>
    </w:rPr>
  </w:style>
  <w:style w:type="paragraph" w:customStyle="1" w:styleId="SzvegtrzsNoSpace">
    <w:name w:val="Szövegtörzs NoSpace"/>
    <w:basedOn w:val="Norml"/>
    <w:rsid w:val="00DA1788"/>
    <w:pPr>
      <w:spacing w:line="270" w:lineRule="atLeast"/>
      <w:jc w:val="left"/>
    </w:pPr>
    <w:rPr>
      <w:rFonts w:ascii="Times New Roman" w:hAnsi="Times New Roman"/>
      <w:sz w:val="23"/>
      <w:szCs w:val="20"/>
    </w:rPr>
  </w:style>
  <w:style w:type="character" w:customStyle="1" w:styleId="Cmsor3Char1Char">
    <w:name w:val="Címsor 3 Char1 Char"/>
    <w:aliases w:val="Címsor 3 Char Char Char,Okean3 Char Char Char,NFÜ Char Char Char1,Címsor 3 Char Char1,Okean3 Char Char1,NFÜ Char Char1,Okean3 Char1,NFÜ Char Char2"/>
    <w:rsid w:val="00DA1788"/>
    <w:rPr>
      <w:rFonts w:ascii="Arial" w:hAnsi="Arial" w:cs="Arial"/>
      <w:i/>
      <w:sz w:val="22"/>
      <w:szCs w:val="22"/>
      <w:lang w:val="hu-HU" w:eastAsia="hu-HU"/>
    </w:rPr>
  </w:style>
  <w:style w:type="character" w:styleId="Oldalszm">
    <w:name w:val="page number"/>
    <w:basedOn w:val="Bekezdsalapbettpusa"/>
    <w:rsid w:val="00DA1788"/>
  </w:style>
  <w:style w:type="character" w:styleId="Lbjegyzet-hivatkozs">
    <w:name w:val="footnote reference"/>
    <w:semiHidden/>
    <w:rsid w:val="00DA1788"/>
    <w:rPr>
      <w:vertAlign w:val="superscript"/>
    </w:rPr>
  </w:style>
  <w:style w:type="character" w:styleId="Hiperhivatkozs">
    <w:name w:val="Hyperlink"/>
    <w:uiPriority w:val="99"/>
    <w:rsid w:val="00DA1788"/>
    <w:rPr>
      <w:color w:val="0000FF"/>
      <w:u w:val="single"/>
    </w:rPr>
  </w:style>
  <w:style w:type="character" w:styleId="Mrltotthiperhivatkozs">
    <w:name w:val="FollowedHyperlink"/>
    <w:rsid w:val="00DA1788"/>
    <w:rPr>
      <w:color w:val="800080"/>
      <w:u w:val="single"/>
    </w:rPr>
  </w:style>
  <w:style w:type="paragraph" w:customStyle="1" w:styleId="Okeanbekezdes">
    <w:name w:val="Okean_bekezdes"/>
    <w:basedOn w:val="Norml"/>
    <w:rsid w:val="00DA1788"/>
    <w:pPr>
      <w:numPr>
        <w:numId w:val="4"/>
      </w:numPr>
    </w:pPr>
  </w:style>
  <w:style w:type="paragraph" w:customStyle="1" w:styleId="Cmsor4NF">
    <w:name w:val="Címsor 4_NFÜ"/>
    <w:basedOn w:val="Cmsor4"/>
    <w:rsid w:val="00DA1788"/>
    <w:pPr>
      <w:numPr>
        <w:ilvl w:val="0"/>
        <w:numId w:val="0"/>
      </w:numPr>
      <w:tabs>
        <w:tab w:val="left" w:pos="851"/>
        <w:tab w:val="num" w:pos="2880"/>
      </w:tabs>
      <w:spacing w:before="480" w:after="60" w:line="240" w:lineRule="auto"/>
      <w:ind w:left="2880" w:right="0" w:hanging="360"/>
    </w:pPr>
    <w:rPr>
      <w:b/>
      <w:i/>
      <w:iCs/>
      <w:caps/>
      <w:shadow/>
      <w:color w:val="000080"/>
      <w:sz w:val="22"/>
      <w:szCs w:val="22"/>
    </w:rPr>
  </w:style>
  <w:style w:type="paragraph" w:customStyle="1" w:styleId="Okeanfocim">
    <w:name w:val="Okean_fo_cim"/>
    <w:basedOn w:val="Norml"/>
    <w:rsid w:val="00DA1788"/>
    <w:pPr>
      <w:spacing w:before="120" w:after="60" w:line="320" w:lineRule="exact"/>
      <w:jc w:val="center"/>
    </w:pPr>
    <w:rPr>
      <w:rFonts w:ascii="Verdana" w:hAnsi="Verdana"/>
      <w:caps/>
      <w:color w:val="000080"/>
      <w:sz w:val="32"/>
      <w:szCs w:val="20"/>
    </w:rPr>
  </w:style>
  <w:style w:type="paragraph" w:customStyle="1" w:styleId="OkeanfocimFlkvr">
    <w:name w:val="Okean_fo_cim + Félkövér"/>
    <w:basedOn w:val="Okeanfocim"/>
    <w:rsid w:val="00DA1788"/>
    <w:rPr>
      <w:rFonts w:ascii="Arial" w:hAnsi="Arial" w:cs="Arial"/>
      <w:color w:val="auto"/>
    </w:rPr>
  </w:style>
  <w:style w:type="paragraph" w:customStyle="1" w:styleId="OkeanmagyarazatCharCharChar">
    <w:name w:val="Okean_magyarazat Char Char Char"/>
    <w:basedOn w:val="Norml"/>
    <w:rsid w:val="00DA1788"/>
    <w:pPr>
      <w:pBdr>
        <w:left w:val="single" w:sz="4" w:space="4" w:color="auto"/>
      </w:pBdr>
      <w:shd w:val="clear" w:color="auto" w:fill="FFFFFF"/>
      <w:spacing w:before="60" w:after="240" w:line="280" w:lineRule="exact"/>
      <w:ind w:left="284"/>
    </w:pPr>
    <w:rPr>
      <w:sz w:val="20"/>
      <w:szCs w:val="20"/>
    </w:rPr>
  </w:style>
  <w:style w:type="paragraph" w:customStyle="1" w:styleId="OkeanmagyarazatbekezdesCharChar1">
    <w:name w:val="Okean_magyarazat_bekezdes Char Char1"/>
    <w:basedOn w:val="OkeanmagyarazatCharCharChar"/>
    <w:rsid w:val="00DA1788"/>
    <w:pPr>
      <w:numPr>
        <w:numId w:val="7"/>
      </w:numPr>
      <w:spacing w:before="120"/>
    </w:pPr>
  </w:style>
  <w:style w:type="character" w:customStyle="1" w:styleId="OkeanmagyarazatCharCharCharChar">
    <w:name w:val="Okean_magyarazat Char Char Char Char"/>
    <w:rsid w:val="00DA1788"/>
    <w:rPr>
      <w:rFonts w:ascii="Arial" w:hAnsi="Arial"/>
      <w:lang w:val="hu-HU" w:eastAsia="hu-HU" w:bidi="ar-SA"/>
    </w:rPr>
  </w:style>
  <w:style w:type="paragraph" w:styleId="Felsorols2">
    <w:name w:val="List Bullet 2"/>
    <w:basedOn w:val="Norml"/>
    <w:rsid w:val="00DA1788"/>
    <w:pPr>
      <w:numPr>
        <w:numId w:val="5"/>
      </w:numPr>
      <w:spacing w:line="240" w:lineRule="auto"/>
    </w:pPr>
    <w:rPr>
      <w:rFonts w:ascii="Times New Roman" w:hAnsi="Times New Roman"/>
      <w:sz w:val="24"/>
    </w:rPr>
  </w:style>
  <w:style w:type="paragraph" w:styleId="Felsorols3">
    <w:name w:val="List Bullet 3"/>
    <w:basedOn w:val="Norml"/>
    <w:rsid w:val="00DA1788"/>
    <w:pPr>
      <w:numPr>
        <w:numId w:val="6"/>
      </w:numPr>
    </w:pPr>
  </w:style>
  <w:style w:type="paragraph" w:customStyle="1" w:styleId="Okeanmagyarazatbekezdes11pt">
    <w:name w:val="Okean_magyarazat_bekezdes + 11 pt"/>
    <w:basedOn w:val="Norml"/>
    <w:rsid w:val="00DA1788"/>
    <w:pPr>
      <w:pBdr>
        <w:left w:val="single" w:sz="4" w:space="4" w:color="auto"/>
      </w:pBdr>
      <w:shd w:val="clear" w:color="auto" w:fill="FFFFFF"/>
      <w:spacing w:before="120" w:line="280" w:lineRule="exact"/>
      <w:ind w:left="709" w:hanging="425"/>
    </w:pPr>
    <w:rPr>
      <w:sz w:val="20"/>
      <w:szCs w:val="20"/>
    </w:rPr>
  </w:style>
  <w:style w:type="character" w:customStyle="1" w:styleId="E-mailStlus57">
    <w:name w:val="E-mailStílus57"/>
    <w:semiHidden/>
    <w:rsid w:val="004B68CA"/>
    <w:rPr>
      <w:rFonts w:ascii="Arial" w:hAnsi="Arial" w:cs="Arial"/>
      <w:color w:val="auto"/>
      <w:sz w:val="20"/>
      <w:szCs w:val="20"/>
    </w:rPr>
  </w:style>
  <w:style w:type="character" w:customStyle="1" w:styleId="Okeanmagyarazatbekezdes11ptChar">
    <w:name w:val="Okean_magyarazat_bekezdes + 11 pt Char"/>
    <w:rsid w:val="00DA1788"/>
    <w:rPr>
      <w:rFonts w:ascii="Arial" w:hAnsi="Arial"/>
      <w:lang w:val="hu-HU" w:eastAsia="hu-HU" w:bidi="ar-SA"/>
    </w:rPr>
  </w:style>
  <w:style w:type="paragraph" w:customStyle="1" w:styleId="StlusOkeanfocimFlkvrFlkvr">
    <w:name w:val="Stílus Okean_fo_cim + Félkövér + Félkövér"/>
    <w:basedOn w:val="OkeanfocimFlkvr"/>
    <w:rsid w:val="00DA1788"/>
    <w:rPr>
      <w:b/>
      <w:bCs/>
    </w:rPr>
  </w:style>
  <w:style w:type="paragraph" w:customStyle="1" w:styleId="StlusOkeanmagyarazatbekezdesBalrazrt">
    <w:name w:val="Stílus Okean_magyarazat_bekezdes + Balra zárt"/>
    <w:basedOn w:val="Norml"/>
    <w:rsid w:val="00DA1788"/>
    <w:pPr>
      <w:pBdr>
        <w:left w:val="single" w:sz="4" w:space="4" w:color="auto"/>
      </w:pBdr>
      <w:shd w:val="clear" w:color="auto" w:fill="FFFFFF"/>
      <w:spacing w:before="120" w:line="280" w:lineRule="exact"/>
      <w:ind w:left="709" w:hanging="425"/>
      <w:jc w:val="left"/>
    </w:pPr>
    <w:rPr>
      <w:sz w:val="20"/>
      <w:szCs w:val="20"/>
    </w:rPr>
  </w:style>
  <w:style w:type="paragraph" w:customStyle="1" w:styleId="CharCharChar1CharCharCharCharCharCharCharCharCharChar">
    <w:name w:val="Char Char Char1 Char Char Char Char Char Char Char Char Char Char"/>
    <w:basedOn w:val="Norml"/>
    <w:rsid w:val="00DA1788"/>
    <w:pPr>
      <w:spacing w:before="120" w:after="160" w:line="240" w:lineRule="exact"/>
      <w:contextualSpacing/>
      <w:jc w:val="left"/>
    </w:pPr>
    <w:rPr>
      <w:rFonts w:ascii="Tahoma" w:hAnsi="Tahoma"/>
      <w:sz w:val="20"/>
      <w:szCs w:val="20"/>
      <w:lang w:val="en-US" w:eastAsia="en-US"/>
    </w:rPr>
  </w:style>
  <w:style w:type="paragraph" w:customStyle="1" w:styleId="StlusOkeanmagyarazatbekezdesBalrazrt1">
    <w:name w:val="Stílus Okean_magyarazat_bekezdes + Balra zárt1"/>
    <w:basedOn w:val="Norml"/>
    <w:rsid w:val="00DA1788"/>
    <w:pPr>
      <w:pBdr>
        <w:left w:val="single" w:sz="4" w:space="4" w:color="auto"/>
      </w:pBdr>
      <w:shd w:val="clear" w:color="auto" w:fill="FFFFFF"/>
      <w:spacing w:before="120" w:line="280" w:lineRule="exact"/>
      <w:ind w:left="709" w:hanging="425"/>
      <w:jc w:val="left"/>
    </w:pPr>
    <w:rPr>
      <w:sz w:val="20"/>
      <w:szCs w:val="20"/>
    </w:rPr>
  </w:style>
  <w:style w:type="paragraph" w:customStyle="1" w:styleId="OkeanABCSzamozas">
    <w:name w:val="Okean_ABC_Szamozas"/>
    <w:basedOn w:val="OkeanSzamozas"/>
    <w:rsid w:val="00DA1788"/>
    <w:pPr>
      <w:numPr>
        <w:numId w:val="1"/>
      </w:numPr>
    </w:pPr>
  </w:style>
  <w:style w:type="paragraph" w:styleId="Szvegtrzs">
    <w:name w:val="Body Text"/>
    <w:aliases w:val="Body Text Char1,Body Text Char Char,Body Text Char1 Char Char,Body Text Char Char Char Char,Body Text Char1 Char Char Char Char,Body Text Char Char Char Char Char Char,Body Text Char1 Char Char Char Char Char Char,Body Text Char2 Char Char,2"/>
    <w:basedOn w:val="Norml"/>
    <w:link w:val="SzvegtrzsChar"/>
    <w:rsid w:val="00DA1788"/>
    <w:pPr>
      <w:spacing w:after="120"/>
    </w:pPr>
  </w:style>
  <w:style w:type="character" w:customStyle="1" w:styleId="SzvegtrzsChar">
    <w:name w:val="Szövegtörzs Char"/>
    <w:aliases w:val="Body Text Char1 Char,Body Text Char Char Char,Body Text Char1 Char Char Char,Body Text Char Char Char Char Char,Body Text Char1 Char Char Char Char Char,Body Text Char Char Char Char Char Char Char,Body Text Char2 Char Char Char,2 Char"/>
    <w:link w:val="Szvegtrzs"/>
    <w:rsid w:val="000618EA"/>
    <w:rPr>
      <w:rFonts w:ascii="Arial" w:hAnsi="Arial"/>
      <w:sz w:val="22"/>
      <w:szCs w:val="24"/>
    </w:rPr>
  </w:style>
  <w:style w:type="paragraph" w:customStyle="1" w:styleId="CharChar3Char">
    <w:name w:val="Char Char3 Char"/>
    <w:basedOn w:val="Norml"/>
    <w:rsid w:val="00DA1788"/>
    <w:pPr>
      <w:spacing w:after="160" w:line="240" w:lineRule="exact"/>
      <w:jc w:val="left"/>
    </w:pPr>
    <w:rPr>
      <w:rFonts w:ascii="Verdana" w:hAnsi="Verdana"/>
      <w:sz w:val="20"/>
      <w:szCs w:val="20"/>
      <w:lang w:val="en-US" w:eastAsia="en-US"/>
    </w:rPr>
  </w:style>
  <w:style w:type="paragraph" w:customStyle="1" w:styleId="FrontPage1">
    <w:name w:val="FrontPage1"/>
    <w:basedOn w:val="Norml"/>
    <w:next w:val="Szvegtrzs"/>
    <w:rsid w:val="00DA1788"/>
    <w:pPr>
      <w:suppressAutoHyphens/>
      <w:spacing w:after="160" w:line="320" w:lineRule="exact"/>
      <w:jc w:val="left"/>
    </w:pPr>
    <w:rPr>
      <w:sz w:val="28"/>
      <w:szCs w:val="28"/>
    </w:rPr>
  </w:style>
  <w:style w:type="paragraph" w:customStyle="1" w:styleId="FrontPage2">
    <w:name w:val="FrontPage2"/>
    <w:basedOn w:val="FrontPage1"/>
    <w:next w:val="Szvegtrzs"/>
    <w:rsid w:val="00DA1788"/>
    <w:pPr>
      <w:spacing w:line="400" w:lineRule="exact"/>
    </w:pPr>
    <w:rPr>
      <w:rFonts w:ascii="Arial Black" w:hAnsi="Arial Black"/>
      <w:sz w:val="36"/>
      <w:szCs w:val="36"/>
    </w:rPr>
  </w:style>
  <w:style w:type="paragraph" w:customStyle="1" w:styleId="FrontPage3">
    <w:name w:val="FrontPage3"/>
    <w:basedOn w:val="FrontPage1"/>
    <w:next w:val="Szvegblokk"/>
    <w:rsid w:val="00DA1788"/>
    <w:pPr>
      <w:spacing w:before="160" w:after="0"/>
    </w:pPr>
    <w:rPr>
      <w:sz w:val="20"/>
    </w:rPr>
  </w:style>
  <w:style w:type="paragraph" w:styleId="Szvegblokk">
    <w:name w:val="Block Text"/>
    <w:basedOn w:val="Norml"/>
    <w:rsid w:val="00DA1788"/>
    <w:pPr>
      <w:spacing w:after="120"/>
      <w:ind w:left="1440" w:right="1440"/>
    </w:pPr>
  </w:style>
  <w:style w:type="paragraph" w:customStyle="1" w:styleId="Char1CharCharCharCharCharCharCharCharChar1">
    <w:name w:val="Char1 Char Char Char Char Char Char Char Char Char1"/>
    <w:basedOn w:val="Norml"/>
    <w:rsid w:val="00DA1788"/>
    <w:pPr>
      <w:spacing w:after="160" w:line="240" w:lineRule="exact"/>
      <w:jc w:val="left"/>
    </w:pPr>
    <w:rPr>
      <w:rFonts w:ascii="Verdana" w:hAnsi="Verdana"/>
      <w:sz w:val="20"/>
      <w:szCs w:val="20"/>
      <w:lang w:val="en-US" w:eastAsia="en-US"/>
    </w:rPr>
  </w:style>
  <w:style w:type="paragraph" w:styleId="NormlWeb">
    <w:name w:val="Normal (Web)"/>
    <w:basedOn w:val="Norml"/>
    <w:uiPriority w:val="99"/>
    <w:rsid w:val="00DA1788"/>
    <w:pPr>
      <w:spacing w:before="100" w:beforeAutospacing="1" w:after="100" w:afterAutospacing="1" w:line="240" w:lineRule="auto"/>
      <w:jc w:val="left"/>
    </w:pPr>
    <w:rPr>
      <w:rFonts w:ascii="Times New Roman" w:hAnsi="Times New Roman"/>
      <w:color w:val="000000"/>
      <w:sz w:val="24"/>
    </w:rPr>
  </w:style>
  <w:style w:type="paragraph" w:customStyle="1" w:styleId="Okeanmagyarazoszoveg">
    <w:name w:val="Okean_magyarazo_szoveg"/>
    <w:basedOn w:val="Norml"/>
    <w:rsid w:val="00DA1788"/>
    <w:pPr>
      <w:keepNext w:val="0"/>
      <w:shd w:val="clear" w:color="auto" w:fill="CCCCCC"/>
      <w:spacing w:before="240" w:after="360" w:line="240" w:lineRule="auto"/>
    </w:pPr>
  </w:style>
  <w:style w:type="character" w:customStyle="1" w:styleId="OkeanmagyarazoszovegChar">
    <w:name w:val="Okean_magyarazo_szoveg Char"/>
    <w:rsid w:val="00DA1788"/>
    <w:rPr>
      <w:rFonts w:ascii="Arial" w:hAnsi="Arial"/>
      <w:sz w:val="22"/>
      <w:szCs w:val="24"/>
      <w:lang w:val="hu-HU" w:eastAsia="hu-HU" w:bidi="ar-SA"/>
    </w:rPr>
  </w:style>
  <w:style w:type="character" w:customStyle="1" w:styleId="OkeanmagyarazatbekezdesCharChar1Char">
    <w:name w:val="Okean_magyarazat_bekezdes Char Char1 Char"/>
    <w:basedOn w:val="OkeanmagyarazatCharCharCharChar"/>
    <w:rsid w:val="00DA1788"/>
    <w:rPr>
      <w:rFonts w:ascii="Arial" w:hAnsi="Arial"/>
      <w:lang w:val="hu-HU" w:eastAsia="hu-HU" w:bidi="ar-SA"/>
    </w:rPr>
  </w:style>
  <w:style w:type="paragraph" w:customStyle="1" w:styleId="Char0">
    <w:name w:val="Char"/>
    <w:basedOn w:val="Norml"/>
    <w:rsid w:val="00DA1788"/>
    <w:pPr>
      <w:keepNext w:val="0"/>
      <w:spacing w:after="160" w:line="240" w:lineRule="exact"/>
      <w:jc w:val="left"/>
    </w:pPr>
    <w:rPr>
      <w:rFonts w:ascii="Tahoma" w:hAnsi="Tahoma"/>
      <w:sz w:val="20"/>
      <w:szCs w:val="20"/>
      <w:lang w:val="en-US" w:eastAsia="en-US"/>
    </w:rPr>
  </w:style>
  <w:style w:type="character" w:customStyle="1" w:styleId="OkeanmagyarazatbekezdesCharChar">
    <w:name w:val="Okean_magyarazat_bekezdes Char Char"/>
    <w:basedOn w:val="OkeanmagyarazatCharCharCharChar"/>
    <w:rsid w:val="00DA1788"/>
    <w:rPr>
      <w:rFonts w:ascii="Arial" w:hAnsi="Arial"/>
      <w:lang w:val="hu-HU" w:eastAsia="hu-HU" w:bidi="ar-SA"/>
    </w:rPr>
  </w:style>
  <w:style w:type="paragraph" w:customStyle="1" w:styleId="Okeanmagyarazat">
    <w:name w:val="Okean_magyarazat"/>
    <w:basedOn w:val="Norml"/>
    <w:rsid w:val="00DA1788"/>
    <w:pPr>
      <w:keepNext w:val="0"/>
      <w:pBdr>
        <w:left w:val="single" w:sz="4" w:space="4" w:color="auto"/>
      </w:pBdr>
      <w:shd w:val="clear" w:color="auto" w:fill="FFFFFF"/>
      <w:spacing w:before="60" w:line="280" w:lineRule="exact"/>
      <w:ind w:left="284"/>
    </w:pPr>
    <w:rPr>
      <w:sz w:val="20"/>
      <w:szCs w:val="20"/>
    </w:rPr>
  </w:style>
  <w:style w:type="paragraph" w:styleId="Dokumentumtrkp">
    <w:name w:val="Document Map"/>
    <w:basedOn w:val="Norml"/>
    <w:link w:val="DokumentumtrkpChar"/>
    <w:semiHidden/>
    <w:rsid w:val="00DA1788"/>
    <w:pPr>
      <w:shd w:val="clear" w:color="auto" w:fill="000080"/>
    </w:pPr>
    <w:rPr>
      <w:rFonts w:ascii="Tahoma" w:hAnsi="Tahoma"/>
      <w:sz w:val="20"/>
      <w:szCs w:val="20"/>
    </w:rPr>
  </w:style>
  <w:style w:type="character" w:customStyle="1" w:styleId="DokumentumtrkpChar">
    <w:name w:val="Dokumentumtérkép Char"/>
    <w:link w:val="Dokumentumtrkp"/>
    <w:semiHidden/>
    <w:rsid w:val="000618EA"/>
    <w:rPr>
      <w:rFonts w:ascii="Tahoma" w:hAnsi="Tahoma" w:cs="Tahoma"/>
      <w:shd w:val="clear" w:color="auto" w:fill="000080"/>
    </w:rPr>
  </w:style>
  <w:style w:type="paragraph" w:customStyle="1" w:styleId="CharCharCharCharCharCharCharCharCharChar">
    <w:name w:val="Char Char Char Char Char Char Char Char Char Char"/>
    <w:basedOn w:val="Norml"/>
    <w:rsid w:val="00DA1788"/>
    <w:pPr>
      <w:keepNext w:val="0"/>
      <w:spacing w:before="120" w:after="160" w:line="240" w:lineRule="exact"/>
      <w:contextualSpacing/>
      <w:jc w:val="left"/>
    </w:pPr>
    <w:rPr>
      <w:rFonts w:ascii="Tahoma" w:hAnsi="Tahoma"/>
      <w:sz w:val="20"/>
      <w:szCs w:val="20"/>
      <w:lang w:val="en-US" w:eastAsia="en-US"/>
    </w:rPr>
  </w:style>
  <w:style w:type="paragraph" w:customStyle="1" w:styleId="OkeanmagyarazatChar">
    <w:name w:val="Okean_magyarazat Char"/>
    <w:basedOn w:val="Norml"/>
    <w:rsid w:val="00DA1788"/>
    <w:pPr>
      <w:pBdr>
        <w:left w:val="single" w:sz="4" w:space="4" w:color="auto"/>
      </w:pBdr>
      <w:shd w:val="clear" w:color="auto" w:fill="FFFFFF"/>
      <w:spacing w:before="60" w:after="240" w:line="280" w:lineRule="exact"/>
      <w:ind w:left="284"/>
    </w:pPr>
    <w:rPr>
      <w:sz w:val="20"/>
      <w:szCs w:val="20"/>
    </w:rPr>
  </w:style>
  <w:style w:type="paragraph" w:customStyle="1" w:styleId="Okeanmagyarazatbekezdes">
    <w:name w:val="Okean_magyarazat_bekezdes"/>
    <w:basedOn w:val="OkeanmagyarazatChar"/>
    <w:rsid w:val="00DA1788"/>
    <w:pPr>
      <w:tabs>
        <w:tab w:val="num" w:pos="1271"/>
      </w:tabs>
      <w:spacing w:before="120"/>
      <w:ind w:left="1271" w:hanging="397"/>
    </w:pPr>
  </w:style>
  <w:style w:type="paragraph" w:customStyle="1" w:styleId="okeanmagyarazatcharchar">
    <w:name w:val="okeanmagyarazatcharchar"/>
    <w:basedOn w:val="Norml"/>
    <w:rsid w:val="00DA1788"/>
    <w:pPr>
      <w:shd w:val="clear" w:color="auto" w:fill="FFFFFF"/>
      <w:spacing w:before="60" w:after="240" w:line="280" w:lineRule="atLeast"/>
      <w:ind w:left="284"/>
    </w:pPr>
    <w:rPr>
      <w:sz w:val="20"/>
      <w:szCs w:val="20"/>
      <w:lang w:bidi="hi-IN"/>
    </w:rPr>
  </w:style>
  <w:style w:type="paragraph" w:customStyle="1" w:styleId="OkeanmagyarazatCharChar0">
    <w:name w:val="Okean_magyarazat Char Char"/>
    <w:basedOn w:val="Norml"/>
    <w:rsid w:val="00DA1788"/>
    <w:pPr>
      <w:pBdr>
        <w:left w:val="single" w:sz="4" w:space="4" w:color="auto"/>
      </w:pBdr>
      <w:shd w:val="clear" w:color="auto" w:fill="FFFFFF"/>
      <w:spacing w:before="60" w:after="240" w:line="280" w:lineRule="exact"/>
      <w:ind w:left="284"/>
    </w:pPr>
    <w:rPr>
      <w:sz w:val="20"/>
      <w:szCs w:val="20"/>
    </w:rPr>
  </w:style>
  <w:style w:type="paragraph" w:customStyle="1" w:styleId="CharCharChar1CharCharCharCharCharCharCharCharCharCharCharCharCharChar">
    <w:name w:val="Char Char Char1 Char Char Char Char Char Char Char Char Char Char Char Char Char Char"/>
    <w:basedOn w:val="Norml"/>
    <w:rsid w:val="00DA1788"/>
    <w:pPr>
      <w:keepNext w:val="0"/>
      <w:spacing w:after="160" w:line="240" w:lineRule="exact"/>
      <w:jc w:val="left"/>
    </w:pPr>
    <w:rPr>
      <w:rFonts w:ascii="Tahoma" w:hAnsi="Tahoma"/>
      <w:sz w:val="20"/>
      <w:szCs w:val="20"/>
      <w:lang w:val="en-US" w:eastAsia="en-US"/>
    </w:rPr>
  </w:style>
  <w:style w:type="character" w:customStyle="1" w:styleId="NFCharCharChar">
    <w:name w:val="NFÜ Char Char Char"/>
    <w:rsid w:val="00DA1788"/>
    <w:rPr>
      <w:rFonts w:ascii="Arial" w:hAnsi="Arial" w:cs="Arial"/>
      <w:i/>
      <w:sz w:val="22"/>
      <w:szCs w:val="22"/>
      <w:lang w:val="hu-HU" w:eastAsia="hu-HU"/>
    </w:rPr>
  </w:style>
  <w:style w:type="character" w:customStyle="1" w:styleId="OkeanmagyarazatbekezdesChar">
    <w:name w:val="Okean_magyarazat_bekezdes Char"/>
    <w:rsid w:val="00DA1788"/>
    <w:rPr>
      <w:rFonts w:ascii="Arial" w:hAnsi="Arial"/>
      <w:lang w:val="hu-HU" w:eastAsia="hu-HU"/>
    </w:rPr>
  </w:style>
  <w:style w:type="paragraph" w:customStyle="1" w:styleId="Char1CharCharChar">
    <w:name w:val="Char1 Char Char Char"/>
    <w:basedOn w:val="Norml"/>
    <w:rsid w:val="00DA1788"/>
    <w:pPr>
      <w:keepNext w:val="0"/>
      <w:spacing w:after="160" w:line="240" w:lineRule="exact"/>
      <w:jc w:val="left"/>
    </w:pPr>
    <w:rPr>
      <w:rFonts w:ascii="Verdana" w:hAnsi="Verdana"/>
      <w:sz w:val="20"/>
      <w:szCs w:val="20"/>
      <w:lang w:val="en-US" w:eastAsia="en-US"/>
    </w:rPr>
  </w:style>
  <w:style w:type="paragraph" w:customStyle="1" w:styleId="CharCharCharCharCharCharCharChar">
    <w:name w:val="Char Char Char Char Char Char Char Char"/>
    <w:basedOn w:val="Norml"/>
    <w:rsid w:val="00DA1788"/>
    <w:pPr>
      <w:keepNext w:val="0"/>
      <w:spacing w:after="160" w:line="240" w:lineRule="exact"/>
      <w:jc w:val="left"/>
    </w:pPr>
    <w:rPr>
      <w:rFonts w:ascii="Tahoma" w:hAnsi="Tahoma"/>
      <w:sz w:val="20"/>
      <w:szCs w:val="20"/>
      <w:lang w:val="en-US" w:eastAsia="en-US"/>
    </w:rPr>
  </w:style>
  <w:style w:type="paragraph" w:customStyle="1" w:styleId="CharCharCharCharCharCharCharCharCharCharChar">
    <w:name w:val="Char Char Char Char Char Char Char Char Char Char Char"/>
    <w:basedOn w:val="Norml"/>
    <w:rsid w:val="00DA1788"/>
    <w:pPr>
      <w:keepNext w:val="0"/>
      <w:spacing w:after="160" w:line="240" w:lineRule="exact"/>
      <w:jc w:val="left"/>
    </w:pPr>
    <w:rPr>
      <w:rFonts w:ascii="Tahoma" w:hAnsi="Tahoma"/>
      <w:sz w:val="20"/>
      <w:szCs w:val="20"/>
      <w:lang w:val="en-US" w:eastAsia="en-US"/>
    </w:rPr>
  </w:style>
  <w:style w:type="paragraph" w:customStyle="1" w:styleId="CharCharChar1CharCharCharCharCharCharCharCharCharCharCharCharCharCharCharCharCharCharCharCharChar">
    <w:name w:val="Char Char Char1 Char Char Char Char Char Char Char Char Char Char Char Char Char Char Char Char Char Char Char Char Char"/>
    <w:basedOn w:val="Norml"/>
    <w:rsid w:val="00DA1788"/>
    <w:pPr>
      <w:keepNext w:val="0"/>
      <w:spacing w:after="160" w:line="240" w:lineRule="exact"/>
      <w:jc w:val="left"/>
    </w:pPr>
    <w:rPr>
      <w:rFonts w:ascii="Verdana" w:hAnsi="Verdana"/>
      <w:sz w:val="20"/>
      <w:szCs w:val="20"/>
      <w:lang w:val="en-US" w:eastAsia="en-US"/>
    </w:rPr>
  </w:style>
  <w:style w:type="paragraph" w:customStyle="1" w:styleId="Char1CharChar">
    <w:name w:val="Char1 Char Char"/>
    <w:basedOn w:val="Norml"/>
    <w:rsid w:val="00DA1788"/>
    <w:pPr>
      <w:keepNext w:val="0"/>
      <w:spacing w:after="160" w:line="240" w:lineRule="exact"/>
      <w:jc w:val="left"/>
    </w:pPr>
    <w:rPr>
      <w:rFonts w:ascii="Tahoma" w:hAnsi="Tahoma"/>
      <w:lang w:val="en-US" w:eastAsia="en-US"/>
    </w:rPr>
  </w:style>
  <w:style w:type="paragraph" w:customStyle="1" w:styleId="CharCharChar1CharCharCharCharCharCharCharCharCharCharCharCharCharCharCharCharChar">
    <w:name w:val="Char Char Char1 Char Char Char Char Char Char Char Char Char Char Char Char Char Char Char Char Char"/>
    <w:basedOn w:val="Norml"/>
    <w:rsid w:val="00DA1788"/>
    <w:pPr>
      <w:keepNext w:val="0"/>
      <w:spacing w:after="160" w:line="240" w:lineRule="exact"/>
      <w:jc w:val="left"/>
    </w:pPr>
    <w:rPr>
      <w:rFonts w:ascii="Tahoma" w:hAnsi="Tahoma"/>
      <w:sz w:val="20"/>
      <w:szCs w:val="20"/>
      <w:lang w:val="en-US" w:eastAsia="en-US"/>
    </w:rPr>
  </w:style>
  <w:style w:type="paragraph" w:customStyle="1" w:styleId="Char2CharCharChar1CharCharCharCharCharCharCharCharCharCharCharCharCharChar">
    <w:name w:val="Char2 Char Char Char1 Char Char Char Char Char Char Char Char Char Char Char Char Char Char"/>
    <w:basedOn w:val="Norml"/>
    <w:rsid w:val="00DA1788"/>
    <w:pPr>
      <w:keepNext w:val="0"/>
      <w:spacing w:after="160" w:line="240" w:lineRule="exact"/>
      <w:jc w:val="left"/>
    </w:pPr>
    <w:rPr>
      <w:rFonts w:ascii="Verdana" w:hAnsi="Verdana"/>
      <w:sz w:val="20"/>
      <w:szCs w:val="20"/>
      <w:lang w:val="en-US" w:eastAsia="en-US"/>
    </w:rPr>
  </w:style>
  <w:style w:type="character" w:customStyle="1" w:styleId="WW8Num16z3">
    <w:name w:val="WW8Num16z3"/>
    <w:rsid w:val="00DA1788"/>
    <w:rPr>
      <w:rFonts w:ascii="Symbol" w:hAnsi="Symbol"/>
    </w:rPr>
  </w:style>
  <w:style w:type="paragraph" w:customStyle="1" w:styleId="CharCharCharCharCharCharChar1CharCharCharCharCharCharCharCharChar">
    <w:name w:val="Char Char Char Char Char Char Char1 Char Char Char Char Char Char Char Char Char"/>
    <w:basedOn w:val="Norml"/>
    <w:rsid w:val="00DA1788"/>
    <w:pPr>
      <w:keepNext w:val="0"/>
      <w:spacing w:after="160" w:line="240" w:lineRule="exact"/>
      <w:jc w:val="left"/>
    </w:pPr>
    <w:rPr>
      <w:rFonts w:ascii="Verdana" w:hAnsi="Verdana"/>
      <w:sz w:val="20"/>
      <w:szCs w:val="20"/>
      <w:lang w:val="en-US" w:eastAsia="en-US"/>
    </w:rPr>
  </w:style>
  <w:style w:type="paragraph" w:styleId="Kpalrs">
    <w:name w:val="caption"/>
    <w:aliases w:val="Képaláírás Char1,Képaláírás Char Char,Képaláírás Char1 Char Char Char Char,Képaláírás1 Char Char Char,Képaláírás Char1 Char Char Char1,Képaláírás1 Char Char Char Char Char,Képaláírás Char,Képaláírás Char1 Char Char,Képaláírás Char1 Char"/>
    <w:basedOn w:val="Norml"/>
    <w:next w:val="Norml"/>
    <w:link w:val="KpalrsChar2"/>
    <w:qFormat/>
    <w:rsid w:val="00DA1788"/>
    <w:pPr>
      <w:keepNext w:val="0"/>
      <w:spacing w:line="240" w:lineRule="auto"/>
      <w:jc w:val="left"/>
    </w:pPr>
    <w:rPr>
      <w:rFonts w:ascii="Times New Roman" w:hAnsi="Times New Roman"/>
      <w:b/>
      <w:bCs/>
      <w:sz w:val="20"/>
      <w:szCs w:val="20"/>
    </w:rPr>
  </w:style>
  <w:style w:type="character" w:customStyle="1" w:styleId="KpalrsChar2">
    <w:name w:val="Képaláírás Char2"/>
    <w:aliases w:val="Képaláírás Char1 Char1,Képaláírás Char Char Char,Képaláírás Char1 Char Char Char Char Char,Képaláírás1 Char Char Char Char,Képaláírás Char1 Char Char Char1 Char,Képaláírás1 Char Char Char Char Char Char,Képaláírás Char Char1"/>
    <w:link w:val="Kpalrs"/>
    <w:rsid w:val="00076537"/>
    <w:rPr>
      <w:b/>
      <w:bCs/>
      <w:lang w:val="hu-HU" w:eastAsia="hu-HU" w:bidi="ar-SA"/>
    </w:rPr>
  </w:style>
  <w:style w:type="paragraph" w:customStyle="1" w:styleId="CharCharCharCharCharCharCharCharCharCharCharCharCharCharCharCharChar">
    <w:name w:val="Char Char Char Char Char Char Char Char Char Char Char Char Char Char Char Char Char"/>
    <w:basedOn w:val="Norml"/>
    <w:rsid w:val="005D619D"/>
    <w:pPr>
      <w:keepNext w:val="0"/>
      <w:spacing w:after="160" w:line="240" w:lineRule="exact"/>
      <w:jc w:val="left"/>
    </w:pPr>
    <w:rPr>
      <w:rFonts w:ascii="Tahoma" w:hAnsi="Tahoma"/>
      <w:sz w:val="20"/>
      <w:szCs w:val="20"/>
      <w:lang w:val="en-US" w:eastAsia="en-US"/>
    </w:rPr>
  </w:style>
  <w:style w:type="table" w:styleId="Rcsostblzat">
    <w:name w:val="Table Grid"/>
    <w:basedOn w:val="Normltblzat"/>
    <w:uiPriority w:val="59"/>
    <w:rsid w:val="00101293"/>
    <w:pPr>
      <w:spacing w:line="3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l"/>
    <w:rsid w:val="00101293"/>
    <w:pPr>
      <w:keepNext w:val="0"/>
      <w:spacing w:before="60" w:after="60" w:line="220" w:lineRule="atLeast"/>
      <w:jc w:val="left"/>
    </w:pPr>
    <w:rPr>
      <w:rFonts w:ascii="Helvetica" w:hAnsi="Helvetica"/>
      <w:sz w:val="18"/>
      <w:szCs w:val="18"/>
    </w:rPr>
  </w:style>
  <w:style w:type="character" w:customStyle="1" w:styleId="OkeanmagyarazatCharCharCharCharChar">
    <w:name w:val="Okean_magyarazat Char Char Char Char Char"/>
    <w:rsid w:val="00030842"/>
    <w:rPr>
      <w:rFonts w:ascii="Arial" w:hAnsi="Arial"/>
      <w:lang w:val="hu-HU" w:eastAsia="hu-HU"/>
    </w:rPr>
  </w:style>
  <w:style w:type="paragraph" w:customStyle="1" w:styleId="Char2CharCharChar1CharCharCharCharCharCharCharCharCharCharCharCharCharCharCharCharCharCharCharCharChar">
    <w:name w:val="Char2 Char Char Char1 Char Char Char Char Char Char Char Char Char Char Char Char Char Char Char Char Char Char Char Char Char"/>
    <w:basedOn w:val="Norml"/>
    <w:rsid w:val="0075767C"/>
    <w:pPr>
      <w:keepNext w:val="0"/>
      <w:spacing w:after="160" w:line="240" w:lineRule="exact"/>
      <w:jc w:val="left"/>
    </w:pPr>
    <w:rPr>
      <w:rFonts w:ascii="Verdana" w:hAnsi="Verdana"/>
      <w:sz w:val="20"/>
      <w:szCs w:val="20"/>
      <w:lang w:val="en-US" w:eastAsia="en-US"/>
    </w:rPr>
  </w:style>
  <w:style w:type="character" w:customStyle="1" w:styleId="WW8Num31z3">
    <w:name w:val="WW8Num31z3"/>
    <w:rsid w:val="003D4494"/>
    <w:rPr>
      <w:rFonts w:ascii="Symbol" w:hAnsi="Symbol"/>
    </w:rPr>
  </w:style>
  <w:style w:type="paragraph" w:styleId="Vltozat">
    <w:name w:val="Revision"/>
    <w:hidden/>
    <w:uiPriority w:val="99"/>
    <w:semiHidden/>
    <w:rsid w:val="001E4BE4"/>
    <w:rPr>
      <w:rFonts w:ascii="Arial" w:hAnsi="Arial"/>
      <w:sz w:val="22"/>
      <w:szCs w:val="24"/>
    </w:rPr>
  </w:style>
  <w:style w:type="paragraph" w:customStyle="1" w:styleId="Stlus1">
    <w:name w:val="Stílus1"/>
    <w:basedOn w:val="Cmsor1"/>
    <w:link w:val="Stlus1Char"/>
    <w:qFormat/>
    <w:rsid w:val="005D4FC6"/>
    <w:pPr>
      <w:numPr>
        <w:numId w:val="8"/>
      </w:numPr>
    </w:pPr>
  </w:style>
  <w:style w:type="character" w:customStyle="1" w:styleId="Stlus1Char">
    <w:name w:val="Stílus1 Char"/>
    <w:basedOn w:val="Cmsor1Char"/>
    <w:link w:val="Stlus1"/>
    <w:rsid w:val="005D4FC6"/>
    <w:rPr>
      <w:rFonts w:ascii="Verdana" w:hAnsi="Verdana"/>
      <w:b/>
      <w:color w:val="000000"/>
      <w:sz w:val="24"/>
    </w:rPr>
  </w:style>
  <w:style w:type="paragraph" w:customStyle="1" w:styleId="Cmsor3a">
    <w:name w:val="Címsor 3a"/>
    <w:basedOn w:val="Cmsor3"/>
    <w:next w:val="Stlus1"/>
    <w:link w:val="Cmsor3aChar"/>
    <w:qFormat/>
    <w:rsid w:val="009A64DF"/>
    <w:pPr>
      <w:numPr>
        <w:ilvl w:val="0"/>
        <w:numId w:val="9"/>
      </w:numPr>
      <w:spacing w:line="276" w:lineRule="auto"/>
    </w:pPr>
  </w:style>
  <w:style w:type="character" w:customStyle="1" w:styleId="Cmsor3aChar">
    <w:name w:val="Címsor 3a Char"/>
    <w:basedOn w:val="Cmsor3Char"/>
    <w:link w:val="Cmsor3a"/>
    <w:rsid w:val="009A64DF"/>
    <w:rPr>
      <w:rFonts w:ascii="Verdana" w:hAnsi="Verdana"/>
      <w:i/>
    </w:rPr>
  </w:style>
  <w:style w:type="paragraph" w:customStyle="1" w:styleId="Stlus3">
    <w:name w:val="Stílus3"/>
    <w:basedOn w:val="Cmsor2"/>
    <w:link w:val="Stlus3Char"/>
    <w:qFormat/>
    <w:rsid w:val="009A64DF"/>
    <w:pPr>
      <w:numPr>
        <w:ilvl w:val="0"/>
        <w:numId w:val="10"/>
      </w:numPr>
      <w:spacing w:before="120"/>
      <w:ind w:left="697" w:hanging="357"/>
    </w:pPr>
  </w:style>
  <w:style w:type="character" w:customStyle="1" w:styleId="Stlus3Char">
    <w:name w:val="Stílus3 Char"/>
    <w:basedOn w:val="Cmsor2Char1"/>
    <w:link w:val="Stlus3"/>
    <w:rsid w:val="009A64DF"/>
    <w:rPr>
      <w:rFonts w:ascii="Verdana" w:hAnsi="Verdana"/>
      <w:b/>
      <w:snapToGrid w:val="0"/>
      <w:sz w:val="22"/>
      <w:szCs w:val="24"/>
    </w:rPr>
  </w:style>
  <w:style w:type="paragraph" w:customStyle="1" w:styleId="Stlus4">
    <w:name w:val="Stílus4"/>
    <w:basedOn w:val="Cmsor2"/>
    <w:link w:val="Stlus4Char"/>
    <w:qFormat/>
    <w:rsid w:val="009A64DF"/>
    <w:pPr>
      <w:numPr>
        <w:ilvl w:val="0"/>
        <w:numId w:val="11"/>
      </w:numPr>
      <w:spacing w:before="240"/>
    </w:pPr>
  </w:style>
  <w:style w:type="character" w:customStyle="1" w:styleId="Stlus4Char">
    <w:name w:val="Stílus4 Char"/>
    <w:basedOn w:val="Cmsor2Char1"/>
    <w:link w:val="Stlus4"/>
    <w:rsid w:val="009A64DF"/>
    <w:rPr>
      <w:rFonts w:ascii="Verdana" w:hAnsi="Verdana"/>
      <w:b/>
      <w:snapToGrid w:val="0"/>
      <w:sz w:val="22"/>
      <w:szCs w:val="24"/>
    </w:rPr>
  </w:style>
  <w:style w:type="paragraph" w:customStyle="1" w:styleId="Stlus5">
    <w:name w:val="Stílus5"/>
    <w:basedOn w:val="Stlus4"/>
    <w:link w:val="Stlus5Char"/>
    <w:qFormat/>
    <w:rsid w:val="009A64DF"/>
  </w:style>
  <w:style w:type="character" w:customStyle="1" w:styleId="Stlus5Char">
    <w:name w:val="Stílus5 Char"/>
    <w:basedOn w:val="Stlus4Char"/>
    <w:link w:val="Stlus5"/>
    <w:rsid w:val="009A64DF"/>
    <w:rPr>
      <w:rFonts w:ascii="Verdana" w:hAnsi="Verdana"/>
      <w:b/>
      <w:snapToGrid w:val="0"/>
      <w:sz w:val="22"/>
      <w:szCs w:val="24"/>
    </w:rPr>
  </w:style>
  <w:style w:type="paragraph" w:customStyle="1" w:styleId="StlusCmsor4">
    <w:name w:val="Stílus Címsor 4"/>
    <w:basedOn w:val="Cmsor4"/>
    <w:rsid w:val="009F269C"/>
    <w:pPr>
      <w:spacing w:line="276" w:lineRule="auto"/>
    </w:pPr>
    <w:rPr>
      <w:bCs w:val="0"/>
    </w:rPr>
  </w:style>
  <w:style w:type="paragraph" w:customStyle="1" w:styleId="Okeanalahuzas">
    <w:name w:val="Okean_alahuzas"/>
    <w:basedOn w:val="Norml"/>
    <w:rsid w:val="009B31F1"/>
    <w:pPr>
      <w:keepNext w:val="0"/>
      <w:spacing w:before="240" w:after="120"/>
      <w:contextualSpacing/>
    </w:pPr>
    <w:rPr>
      <w:szCs w:val="20"/>
      <w:u w:val="single"/>
    </w:rPr>
  </w:style>
  <w:style w:type="paragraph" w:customStyle="1" w:styleId="CharCharCharChar">
    <w:name w:val="Char Char Char Char"/>
    <w:basedOn w:val="Norml"/>
    <w:rsid w:val="003E79A7"/>
    <w:pPr>
      <w:keepNext w:val="0"/>
      <w:spacing w:after="160" w:line="240" w:lineRule="exact"/>
      <w:jc w:val="left"/>
    </w:pPr>
    <w:rPr>
      <w:rFonts w:ascii="Verdana" w:hAnsi="Verdana"/>
      <w:sz w:val="20"/>
      <w:szCs w:val="20"/>
      <w:lang w:val="en-US" w:eastAsia="en-US"/>
    </w:rPr>
  </w:style>
  <w:style w:type="paragraph" w:styleId="Szvegtrzsbehzssal">
    <w:name w:val="Body Text Indent"/>
    <w:basedOn w:val="Norml"/>
    <w:link w:val="SzvegtrzsbehzssalChar"/>
    <w:rsid w:val="00600EE0"/>
    <w:pPr>
      <w:spacing w:after="120"/>
      <w:ind w:left="283"/>
    </w:pPr>
  </w:style>
  <w:style w:type="character" w:customStyle="1" w:styleId="SzvegtrzsbehzssalChar">
    <w:name w:val="Szövegtörzs behúzással Char"/>
    <w:link w:val="Szvegtrzsbehzssal"/>
    <w:rsid w:val="00600EE0"/>
    <w:rPr>
      <w:rFonts w:ascii="Arial" w:hAnsi="Arial"/>
      <w:sz w:val="22"/>
      <w:szCs w:val="24"/>
    </w:rPr>
  </w:style>
  <w:style w:type="paragraph" w:customStyle="1" w:styleId="Felsorols123">
    <w:name w:val="Felsorolás 1.2.3."/>
    <w:basedOn w:val="Norml"/>
    <w:rsid w:val="00600EE0"/>
    <w:pPr>
      <w:keepNext w:val="0"/>
      <w:numPr>
        <w:numId w:val="12"/>
      </w:numPr>
      <w:spacing w:before="60" w:after="60" w:line="240" w:lineRule="auto"/>
    </w:pPr>
    <w:rPr>
      <w:rFonts w:ascii="Verdana" w:hAnsi="Verdana"/>
      <w:sz w:val="20"/>
    </w:rPr>
  </w:style>
  <w:style w:type="paragraph" w:customStyle="1" w:styleId="Char1">
    <w:name w:val="Char1"/>
    <w:basedOn w:val="Norml"/>
    <w:rsid w:val="007A2891"/>
    <w:pPr>
      <w:keepNext w:val="0"/>
      <w:spacing w:after="160" w:line="240" w:lineRule="exact"/>
      <w:jc w:val="left"/>
    </w:pPr>
    <w:rPr>
      <w:rFonts w:ascii="Tahoma" w:hAnsi="Tahoma"/>
      <w:sz w:val="20"/>
      <w:szCs w:val="20"/>
      <w:lang w:val="en-US" w:eastAsia="en-US"/>
    </w:rPr>
  </w:style>
  <w:style w:type="paragraph" w:styleId="Listaszerbekezds">
    <w:name w:val="List Paragraph"/>
    <w:basedOn w:val="Norml"/>
    <w:uiPriority w:val="34"/>
    <w:qFormat/>
    <w:rsid w:val="00111F66"/>
    <w:pPr>
      <w:ind w:left="720"/>
      <w:contextualSpacing/>
    </w:pPr>
  </w:style>
  <w:style w:type="paragraph" w:customStyle="1" w:styleId="Nnemb">
    <w:name w:val="Nnemb"/>
    <w:basedOn w:val="Norml"/>
    <w:rsid w:val="007678D7"/>
    <w:pPr>
      <w:keepNext w:val="0"/>
      <w:spacing w:after="240" w:line="360" w:lineRule="auto"/>
    </w:pPr>
    <w:rPr>
      <w:rFonts w:ascii="Times New Roman" w:hAnsi="Times New Roman"/>
      <w:sz w:val="24"/>
      <w:szCs w:val="20"/>
    </w:rPr>
  </w:style>
  <w:style w:type="paragraph" w:customStyle="1" w:styleId="Paragraph1">
    <w:name w:val="Paragraph 1"/>
    <w:basedOn w:val="Norml"/>
    <w:rsid w:val="00032E83"/>
    <w:pPr>
      <w:spacing w:before="120" w:line="240" w:lineRule="auto"/>
      <w:jc w:val="left"/>
    </w:pPr>
    <w:rPr>
      <w:rFonts w:ascii="Times New Roman" w:hAnsi="Times New Roman"/>
      <w:b/>
      <w:sz w:val="24"/>
    </w:rPr>
  </w:style>
  <w:style w:type="paragraph" w:customStyle="1" w:styleId="Bajuszsfelsorols">
    <w:name w:val="Bajusz és felsorolás"/>
    <w:basedOn w:val="Norml"/>
    <w:rsid w:val="00032E83"/>
    <w:pPr>
      <w:keepNext w:val="0"/>
      <w:numPr>
        <w:numId w:val="21"/>
      </w:numPr>
      <w:tabs>
        <w:tab w:val="left" w:pos="567"/>
        <w:tab w:val="right" w:pos="7371"/>
      </w:tabs>
      <w:suppressAutoHyphens/>
      <w:spacing w:before="60" w:line="240" w:lineRule="auto"/>
    </w:pPr>
    <w:rPr>
      <w:rFonts w:ascii="Times New Roman" w:hAnsi="Times New Roman"/>
      <w:sz w:val="24"/>
      <w:szCs w:val="20"/>
      <w:lang w:eastAsia="ar-SA"/>
    </w:rPr>
  </w:style>
  <w:style w:type="paragraph" w:customStyle="1" w:styleId="Paragraph2">
    <w:name w:val="Paragraph 2"/>
    <w:basedOn w:val="Norml"/>
    <w:rsid w:val="00032E83"/>
    <w:pPr>
      <w:spacing w:line="360" w:lineRule="auto"/>
    </w:pPr>
    <w:rPr>
      <w:rFonts w:ascii="Times New Roman" w:hAnsi="Times New Roman"/>
      <w:i/>
      <w:sz w:val="24"/>
      <w:lang w:eastAsia="ja-JP"/>
    </w:rPr>
  </w:style>
  <w:style w:type="paragraph" w:customStyle="1" w:styleId="Stlus2">
    <w:name w:val="Stílus2"/>
    <w:basedOn w:val="brajegyzk"/>
    <w:rsid w:val="007058EE"/>
    <w:pPr>
      <w:spacing w:line="240" w:lineRule="auto"/>
    </w:pPr>
    <w:rPr>
      <w:rFonts w:ascii="Verdana" w:hAnsi="Verdana"/>
      <w:b/>
      <w:i/>
    </w:rPr>
  </w:style>
  <w:style w:type="paragraph" w:styleId="brajegyzk">
    <w:name w:val="table of figures"/>
    <w:basedOn w:val="Norml"/>
    <w:next w:val="Norml"/>
    <w:semiHidden/>
    <w:rsid w:val="007058EE"/>
  </w:style>
  <w:style w:type="paragraph" w:customStyle="1" w:styleId="tblzat">
    <w:name w:val="táblázat"/>
    <w:basedOn w:val="brajegyzk"/>
    <w:rsid w:val="007058EE"/>
    <w:pPr>
      <w:spacing w:line="240" w:lineRule="auto"/>
    </w:pPr>
    <w:rPr>
      <w:rFonts w:ascii="Verdana" w:hAnsi="Verdana"/>
      <w:b/>
      <w:i/>
    </w:rPr>
  </w:style>
  <w:style w:type="paragraph" w:customStyle="1" w:styleId="Char1CharCharCharCharCharCharCharCharChar1CharCharCharCharCharChar0">
    <w:name w:val="Char1 Char Char Char Char Char Char Char Char Char1 Char Char Char Char Char Char"/>
    <w:basedOn w:val="Norml"/>
    <w:rsid w:val="00E904EB"/>
    <w:pPr>
      <w:keepNext w:val="0"/>
      <w:spacing w:after="160" w:line="240" w:lineRule="exact"/>
      <w:jc w:val="left"/>
    </w:pPr>
    <w:rPr>
      <w:rFonts w:ascii="Tahoma" w:hAnsi="Tahoma"/>
      <w:sz w:val="20"/>
      <w:szCs w:val="20"/>
      <w:lang w:val="en-US" w:eastAsia="en-US"/>
    </w:rPr>
  </w:style>
  <w:style w:type="paragraph" w:customStyle="1" w:styleId="CharChar3Char0">
    <w:name w:val="Char Char3 Char"/>
    <w:basedOn w:val="Norml"/>
    <w:rsid w:val="00E904EB"/>
    <w:pPr>
      <w:spacing w:after="160" w:line="240" w:lineRule="exact"/>
      <w:jc w:val="left"/>
    </w:pPr>
    <w:rPr>
      <w:rFonts w:ascii="Verdana" w:hAnsi="Verdana"/>
      <w:sz w:val="20"/>
      <w:szCs w:val="20"/>
      <w:lang w:val="en-US" w:eastAsia="en-US"/>
    </w:rPr>
  </w:style>
  <w:style w:type="paragraph" w:customStyle="1" w:styleId="Char1CharCharCharCharCharCharCharCharChar10">
    <w:name w:val="Char1 Char Char Char Char Char Char Char Char Char1"/>
    <w:basedOn w:val="Norml"/>
    <w:rsid w:val="00E904EB"/>
    <w:pPr>
      <w:spacing w:after="160" w:line="240" w:lineRule="exact"/>
      <w:jc w:val="left"/>
    </w:pPr>
    <w:rPr>
      <w:rFonts w:ascii="Verdana" w:hAnsi="Verdana"/>
      <w:sz w:val="20"/>
      <w:szCs w:val="20"/>
      <w:lang w:val="en-US" w:eastAsia="en-US"/>
    </w:rPr>
  </w:style>
  <w:style w:type="paragraph" w:customStyle="1" w:styleId="Char2">
    <w:name w:val="Char"/>
    <w:basedOn w:val="Norml"/>
    <w:rsid w:val="00E904EB"/>
    <w:pPr>
      <w:keepNext w:val="0"/>
      <w:spacing w:after="160" w:line="240" w:lineRule="exact"/>
      <w:jc w:val="left"/>
    </w:pPr>
    <w:rPr>
      <w:rFonts w:ascii="Tahoma" w:hAnsi="Tahoma"/>
      <w:sz w:val="20"/>
      <w:szCs w:val="20"/>
      <w:lang w:val="en-US" w:eastAsia="en-US"/>
    </w:rPr>
  </w:style>
  <w:style w:type="paragraph" w:customStyle="1" w:styleId="CharCharCharCharCharCharCharCharCharChar0">
    <w:name w:val="Char Char Char Char Char Char Char Char Char Char"/>
    <w:basedOn w:val="Norml"/>
    <w:rsid w:val="00E904EB"/>
    <w:pPr>
      <w:keepNext w:val="0"/>
      <w:spacing w:before="120" w:after="160" w:line="240" w:lineRule="exact"/>
      <w:contextualSpacing/>
      <w:jc w:val="left"/>
    </w:pPr>
    <w:rPr>
      <w:rFonts w:ascii="Tahoma" w:hAnsi="Tahoma"/>
      <w:sz w:val="20"/>
      <w:szCs w:val="20"/>
      <w:lang w:val="en-US" w:eastAsia="en-US"/>
    </w:rPr>
  </w:style>
  <w:style w:type="paragraph" w:customStyle="1" w:styleId="Char1CharCharChar0">
    <w:name w:val="Char1 Char Char Char"/>
    <w:basedOn w:val="Norml"/>
    <w:rsid w:val="00E904EB"/>
    <w:pPr>
      <w:keepNext w:val="0"/>
      <w:spacing w:after="160" w:line="240" w:lineRule="exact"/>
      <w:jc w:val="left"/>
    </w:pPr>
    <w:rPr>
      <w:rFonts w:ascii="Verdana" w:hAnsi="Verdana"/>
      <w:sz w:val="20"/>
      <w:szCs w:val="20"/>
      <w:lang w:val="en-US" w:eastAsia="en-US"/>
    </w:rPr>
  </w:style>
  <w:style w:type="paragraph" w:customStyle="1" w:styleId="CharCharCharCharCharCharCharChar0">
    <w:name w:val="Char Char Char Char Char Char Char Char"/>
    <w:basedOn w:val="Norml"/>
    <w:rsid w:val="00E904EB"/>
    <w:pPr>
      <w:keepNext w:val="0"/>
      <w:spacing w:after="160" w:line="240" w:lineRule="exact"/>
      <w:jc w:val="left"/>
    </w:pPr>
    <w:rPr>
      <w:rFonts w:ascii="Tahoma" w:hAnsi="Tahoma"/>
      <w:sz w:val="20"/>
      <w:szCs w:val="20"/>
      <w:lang w:val="en-US" w:eastAsia="en-US"/>
    </w:rPr>
  </w:style>
  <w:style w:type="paragraph" w:customStyle="1" w:styleId="CharCharCharCharCharCharCharCharCharCharChar0">
    <w:name w:val="Char Char Char Char Char Char Char Char Char Char Char"/>
    <w:basedOn w:val="Norml"/>
    <w:rsid w:val="00E904EB"/>
    <w:pPr>
      <w:keepNext w:val="0"/>
      <w:spacing w:after="160" w:line="240" w:lineRule="exact"/>
      <w:jc w:val="left"/>
    </w:pPr>
    <w:rPr>
      <w:rFonts w:ascii="Tahoma" w:hAnsi="Tahoma"/>
      <w:sz w:val="20"/>
      <w:szCs w:val="20"/>
      <w:lang w:val="en-US" w:eastAsia="en-US"/>
    </w:rPr>
  </w:style>
  <w:style w:type="paragraph" w:customStyle="1" w:styleId="CharCharChar1CharCharCharCharCharCharCharCharCharCharCharCharCharCharCharCharCharCharCharCharChar0">
    <w:name w:val="Char Char Char1 Char Char Char Char Char Char Char Char Char Char Char Char Char Char Char Char Char Char Char Char Char"/>
    <w:basedOn w:val="Norml"/>
    <w:rsid w:val="00E904EB"/>
    <w:pPr>
      <w:keepNext w:val="0"/>
      <w:spacing w:after="160" w:line="240" w:lineRule="exact"/>
      <w:jc w:val="left"/>
    </w:pPr>
    <w:rPr>
      <w:rFonts w:ascii="Verdana" w:hAnsi="Verdana"/>
      <w:sz w:val="20"/>
      <w:szCs w:val="20"/>
      <w:lang w:val="en-US" w:eastAsia="en-US"/>
    </w:rPr>
  </w:style>
  <w:style w:type="paragraph" w:customStyle="1" w:styleId="Char1CharChar0">
    <w:name w:val="Char1 Char Char"/>
    <w:basedOn w:val="Norml"/>
    <w:rsid w:val="00E904EB"/>
    <w:pPr>
      <w:keepNext w:val="0"/>
      <w:spacing w:after="160" w:line="240" w:lineRule="exact"/>
      <w:jc w:val="left"/>
    </w:pPr>
    <w:rPr>
      <w:rFonts w:ascii="Tahoma" w:hAnsi="Tahoma"/>
      <w:lang w:val="en-US" w:eastAsia="en-US"/>
    </w:rPr>
  </w:style>
  <w:style w:type="paragraph" w:customStyle="1" w:styleId="Char2CharCharChar1CharCharCharCharCharCharCharCharCharCharCharCharCharChar0">
    <w:name w:val="Char2 Char Char Char1 Char Char Char Char Char Char Char Char Char Char Char Char Char Char"/>
    <w:basedOn w:val="Norml"/>
    <w:rsid w:val="00E904EB"/>
    <w:pPr>
      <w:keepNext w:val="0"/>
      <w:spacing w:after="160" w:line="240" w:lineRule="exact"/>
      <w:jc w:val="left"/>
    </w:pPr>
    <w:rPr>
      <w:rFonts w:ascii="Verdana" w:hAnsi="Verdana"/>
      <w:sz w:val="20"/>
      <w:szCs w:val="20"/>
      <w:lang w:val="en-US" w:eastAsia="en-US"/>
    </w:rPr>
  </w:style>
  <w:style w:type="paragraph" w:customStyle="1" w:styleId="CharCharCharCharCharCharChar1CharCharCharCharCharCharCharCharChar0">
    <w:name w:val="Char Char Char Char Char Char Char1 Char Char Char Char Char Char Char Char Char"/>
    <w:basedOn w:val="Norml"/>
    <w:rsid w:val="00E904EB"/>
    <w:pPr>
      <w:keepNext w:val="0"/>
      <w:spacing w:after="160" w:line="240" w:lineRule="exact"/>
      <w:jc w:val="left"/>
    </w:pPr>
    <w:rPr>
      <w:rFonts w:ascii="Verdana" w:hAnsi="Verdana"/>
      <w:sz w:val="20"/>
      <w:szCs w:val="20"/>
      <w:lang w:val="en-US" w:eastAsia="en-US"/>
    </w:rPr>
  </w:style>
  <w:style w:type="paragraph" w:customStyle="1" w:styleId="CharCharCharCharCharCharCharCharCharCharCharCharCharCharCharCharChar0">
    <w:name w:val="Char Char Char Char Char Char Char Char Char Char Char Char Char Char Char Char Char"/>
    <w:basedOn w:val="Norml"/>
    <w:rsid w:val="00E904EB"/>
    <w:pPr>
      <w:keepNext w:val="0"/>
      <w:spacing w:after="160" w:line="240" w:lineRule="exact"/>
      <w:jc w:val="left"/>
    </w:pPr>
    <w:rPr>
      <w:rFonts w:ascii="Tahoma" w:hAnsi="Tahoma"/>
      <w:sz w:val="20"/>
      <w:szCs w:val="20"/>
      <w:lang w:val="en-US" w:eastAsia="en-US"/>
    </w:rPr>
  </w:style>
  <w:style w:type="paragraph" w:customStyle="1" w:styleId="Char2CharCharChar1CharCharCharCharCharCharCharCharCharCharCharCharCharCharCharCharCharCharCharCharChar0">
    <w:name w:val="Char2 Char Char Char1 Char Char Char Char Char Char Char Char Char Char Char Char Char Char Char Char Char Char Char Char Char"/>
    <w:basedOn w:val="Norml"/>
    <w:rsid w:val="00E904EB"/>
    <w:pPr>
      <w:keepNext w:val="0"/>
      <w:spacing w:after="160" w:line="240" w:lineRule="exact"/>
      <w:jc w:val="left"/>
    </w:pPr>
    <w:rPr>
      <w:rFonts w:ascii="Verdana" w:hAnsi="Verdana"/>
      <w:sz w:val="20"/>
      <w:szCs w:val="20"/>
      <w:lang w:val="en-US" w:eastAsia="en-US"/>
    </w:rPr>
  </w:style>
  <w:style w:type="character" w:customStyle="1" w:styleId="CharChar1">
    <w:name w:val="Char Char1"/>
    <w:rsid w:val="00E904EB"/>
    <w:rPr>
      <w:rFonts w:ascii="Verdana" w:hAnsi="Verdana" w:cs="Arial"/>
      <w:b/>
      <w:color w:val="000000"/>
      <w:sz w:val="24"/>
      <w:lang w:val="hu-HU" w:eastAsia="hu-HU" w:bidi="ar-SA"/>
    </w:rPr>
  </w:style>
  <w:style w:type="paragraph" w:customStyle="1" w:styleId="CharCharCharChar0">
    <w:name w:val="Char Char Char Char"/>
    <w:basedOn w:val="Norml"/>
    <w:rsid w:val="00E904EB"/>
    <w:pPr>
      <w:keepNext w:val="0"/>
      <w:spacing w:after="160" w:line="240" w:lineRule="exact"/>
      <w:jc w:val="left"/>
    </w:pPr>
    <w:rPr>
      <w:rFonts w:ascii="Verdana" w:hAnsi="Verdana"/>
      <w:sz w:val="20"/>
      <w:szCs w:val="20"/>
      <w:lang w:val="en-US" w:eastAsia="en-US"/>
    </w:rPr>
  </w:style>
  <w:style w:type="character" w:customStyle="1" w:styleId="Cmsor2Char">
    <w:name w:val="Címsor 2 Char"/>
    <w:uiPriority w:val="9"/>
    <w:rsid w:val="00E904EB"/>
    <w:rPr>
      <w:rFonts w:ascii="Tahoma" w:hAnsi="Tahoma"/>
      <w:b/>
      <w:noProof w:val="0"/>
      <w:snapToGrid w:val="0"/>
      <w:sz w:val="28"/>
      <w:szCs w:val="24"/>
      <w:lang w:val="hu-HU" w:eastAsia="hu-HU" w:bidi="ar-SA"/>
    </w:rPr>
  </w:style>
  <w:style w:type="paragraph" w:customStyle="1" w:styleId="CharCharChar1CharCharCharCharCharCharCharCharCharCharCharCharChar">
    <w:name w:val="Char Char Char1 Char Char Char Char Char Char Char Char Char Char Char Char Char"/>
    <w:basedOn w:val="Norml"/>
    <w:rsid w:val="00E904EB"/>
    <w:pPr>
      <w:keepNext w:val="0"/>
      <w:spacing w:after="160" w:line="240" w:lineRule="exact"/>
      <w:jc w:val="left"/>
    </w:pPr>
    <w:rPr>
      <w:rFonts w:ascii="Tahoma" w:hAnsi="Tahoma" w:cs="Tahoma"/>
      <w:sz w:val="20"/>
      <w:szCs w:val="20"/>
      <w:lang w:val="en-US" w:eastAsia="en-US"/>
    </w:rPr>
  </w:style>
  <w:style w:type="paragraph" w:customStyle="1" w:styleId="1Char">
    <w:name w:val="1 Char"/>
    <w:basedOn w:val="Norml"/>
    <w:link w:val="1CharChar"/>
    <w:rsid w:val="00E904EB"/>
    <w:pPr>
      <w:keepNext w:val="0"/>
      <w:spacing w:line="360" w:lineRule="auto"/>
    </w:pPr>
    <w:rPr>
      <w:rFonts w:ascii="Times New Roman" w:hAnsi="Times New Roman"/>
      <w:sz w:val="24"/>
      <w:szCs w:val="20"/>
    </w:rPr>
  </w:style>
  <w:style w:type="character" w:customStyle="1" w:styleId="1CharChar">
    <w:name w:val="1 Char Char"/>
    <w:link w:val="1Char"/>
    <w:rsid w:val="00E904EB"/>
    <w:rPr>
      <w:sz w:val="24"/>
      <w:lang w:val="hu-HU" w:eastAsia="hu-HU" w:bidi="ar-SA"/>
    </w:rPr>
  </w:style>
  <w:style w:type="paragraph" w:customStyle="1" w:styleId="CharCharCharCharCharCharCharCharCharCharCharCharCharCharCharCharCharCharChar1CharCharChar1CharCharCharCharCharCharChar">
    <w:name w:val="Char Char Char Char Char Char Char Char Char Char Char Char Char Char Char Char Char Char Char1 Char Char Char1 Char Char Char Char Char Char Char"/>
    <w:basedOn w:val="Norml"/>
    <w:rsid w:val="00E904EB"/>
    <w:pPr>
      <w:keepNext w:val="0"/>
      <w:spacing w:after="160" w:line="240" w:lineRule="exact"/>
      <w:jc w:val="left"/>
    </w:pPr>
    <w:rPr>
      <w:rFonts w:ascii="Tahoma" w:hAnsi="Tahoma" w:cs="Tahoma"/>
      <w:sz w:val="20"/>
      <w:szCs w:val="20"/>
      <w:lang w:val="en-US" w:eastAsia="en-US"/>
    </w:rPr>
  </w:style>
  <w:style w:type="paragraph" w:customStyle="1" w:styleId="CharCharCharCharChar">
    <w:name w:val="Char Char Char Char Char"/>
    <w:basedOn w:val="Norml"/>
    <w:rsid w:val="00E904EB"/>
    <w:pPr>
      <w:keepNext w:val="0"/>
      <w:spacing w:after="160" w:line="240" w:lineRule="exact"/>
      <w:jc w:val="left"/>
    </w:pPr>
    <w:rPr>
      <w:rFonts w:ascii="Verdana" w:hAnsi="Verdana"/>
      <w:sz w:val="20"/>
      <w:szCs w:val="20"/>
      <w:lang w:val="en-US" w:eastAsia="en-US"/>
    </w:rPr>
  </w:style>
  <w:style w:type="paragraph" w:customStyle="1" w:styleId="CharCharChar1CharCharCharCharCharCharCharCharCharCharCharCharCharCharCharChar">
    <w:name w:val="Char Char Char1 Char Char Char Char Char Char Char Char Char Char Char Char Char Char Char Char"/>
    <w:basedOn w:val="Norml"/>
    <w:rsid w:val="00E904EB"/>
    <w:pPr>
      <w:keepNext w:val="0"/>
      <w:spacing w:after="160" w:line="240" w:lineRule="exact"/>
      <w:jc w:val="left"/>
    </w:pPr>
    <w:rPr>
      <w:rFonts w:ascii="Tahoma" w:hAnsi="Tahoma" w:cs="Tahoma"/>
      <w:sz w:val="20"/>
      <w:szCs w:val="20"/>
      <w:lang w:val="en-US" w:eastAsia="en-US"/>
    </w:rPr>
  </w:style>
  <w:style w:type="paragraph" w:customStyle="1" w:styleId="NormlszvegGyr">
    <w:name w:val="Normál szöveg Győr"/>
    <w:basedOn w:val="Norml"/>
    <w:autoRedefine/>
    <w:rsid w:val="00E904EB"/>
    <w:pPr>
      <w:keepNext w:val="0"/>
      <w:tabs>
        <w:tab w:val="left" w:pos="1500"/>
      </w:tabs>
      <w:spacing w:line="280" w:lineRule="atLeast"/>
      <w:ind w:firstLine="567"/>
    </w:pPr>
    <w:rPr>
      <w:b/>
      <w:szCs w:val="20"/>
    </w:rPr>
  </w:style>
  <w:style w:type="paragraph" w:customStyle="1" w:styleId="CharCharChar">
    <w:name w:val="Char Char Char"/>
    <w:basedOn w:val="Norml"/>
    <w:rsid w:val="00E904EB"/>
    <w:pPr>
      <w:keepNext w:val="0"/>
      <w:spacing w:before="120" w:after="160" w:line="240" w:lineRule="exact"/>
      <w:contextualSpacing/>
      <w:jc w:val="left"/>
    </w:pPr>
    <w:rPr>
      <w:rFonts w:ascii="Tahoma" w:hAnsi="Tahoma"/>
      <w:sz w:val="20"/>
      <w:szCs w:val="20"/>
      <w:lang w:val="en-US" w:eastAsia="en-US"/>
    </w:rPr>
  </w:style>
  <w:style w:type="paragraph" w:customStyle="1" w:styleId="CharCharCharChar1">
    <w:name w:val="Char Char Char Char1"/>
    <w:basedOn w:val="Norml"/>
    <w:rsid w:val="00E904EB"/>
    <w:pPr>
      <w:keepNext w:val="0"/>
      <w:spacing w:before="120" w:after="160" w:line="240" w:lineRule="exact"/>
      <w:contextualSpacing/>
      <w:jc w:val="left"/>
    </w:pPr>
    <w:rPr>
      <w:rFonts w:ascii="Tahoma" w:hAnsi="Tahoma"/>
      <w:sz w:val="20"/>
      <w:szCs w:val="20"/>
      <w:lang w:val="en-US" w:eastAsia="en-US"/>
    </w:rPr>
  </w:style>
  <w:style w:type="paragraph" w:customStyle="1" w:styleId="Char20">
    <w:name w:val="Char2"/>
    <w:basedOn w:val="Norml"/>
    <w:rsid w:val="00E904EB"/>
    <w:pPr>
      <w:keepNext w:val="0"/>
      <w:spacing w:after="160" w:line="240" w:lineRule="exact"/>
      <w:jc w:val="left"/>
    </w:pPr>
    <w:rPr>
      <w:rFonts w:ascii="Tahoma" w:hAnsi="Tahoma"/>
      <w:sz w:val="20"/>
      <w:szCs w:val="20"/>
      <w:lang w:val="en-US" w:eastAsia="en-US"/>
    </w:rPr>
  </w:style>
  <w:style w:type="paragraph" w:customStyle="1" w:styleId="CharCharChar1CharCharCharCharCharCharCharCharCharCharCharCharCharCharCharCharCharChar">
    <w:name w:val="Char Char Char1 Char Char Char Char Char Char Char Char Char Char Char Char Char Char Char Char Char Char"/>
    <w:basedOn w:val="Norml"/>
    <w:rsid w:val="00E904EB"/>
    <w:pPr>
      <w:keepNext w:val="0"/>
      <w:spacing w:after="160" w:line="240" w:lineRule="exact"/>
      <w:jc w:val="left"/>
    </w:pPr>
    <w:rPr>
      <w:rFonts w:ascii="Tahoma" w:hAnsi="Tahoma"/>
      <w:sz w:val="20"/>
      <w:szCs w:val="20"/>
      <w:lang w:val="en-US" w:eastAsia="en-US"/>
    </w:rPr>
  </w:style>
  <w:style w:type="paragraph" w:customStyle="1" w:styleId="CharCharCharCharCharCharCharCharCharCharCharCharCharCharCharCharCharCharChar1CharCharChar1Char">
    <w:name w:val="Char Char Char Char Char Char Char Char Char Char Char Char Char Char Char Char Char Char Char1 Char Char Char1 Char"/>
    <w:basedOn w:val="Norml"/>
    <w:rsid w:val="00E904EB"/>
    <w:pPr>
      <w:keepNext w:val="0"/>
      <w:spacing w:after="160" w:line="240" w:lineRule="exact"/>
      <w:jc w:val="left"/>
    </w:pPr>
    <w:rPr>
      <w:rFonts w:ascii="Tahoma" w:hAnsi="Tahoma" w:cs="Tahoma"/>
      <w:sz w:val="20"/>
      <w:szCs w:val="20"/>
      <w:lang w:val="en-US" w:eastAsia="en-US"/>
    </w:rPr>
  </w:style>
  <w:style w:type="paragraph" w:customStyle="1" w:styleId="CharCharChar1CharCharCharCharCharCharCharCharCharCharCharCharCharCharCharCharCharCharCharCharCharCharCharCharCharCharCharChar">
    <w:name w:val="Char Char Char1 Char Char Char Char Char Char Char Char Char Char Char Char Char Char Char Char Char Char Char Char Char Char Char Char Char Char Char Char"/>
    <w:basedOn w:val="Norml"/>
    <w:rsid w:val="00E904EB"/>
    <w:pPr>
      <w:keepNext w:val="0"/>
      <w:spacing w:after="160" w:line="240" w:lineRule="exact"/>
      <w:jc w:val="left"/>
    </w:pPr>
    <w:rPr>
      <w:rFonts w:ascii="Tahoma" w:hAnsi="Tahoma"/>
      <w:sz w:val="20"/>
      <w:szCs w:val="20"/>
      <w:lang w:val="en-US" w:eastAsia="en-US"/>
    </w:rPr>
  </w:style>
  <w:style w:type="paragraph" w:customStyle="1" w:styleId="CharCharChar1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w:basedOn w:val="Norml"/>
    <w:rsid w:val="00E904EB"/>
    <w:pPr>
      <w:keepNext w:val="0"/>
      <w:spacing w:after="160" w:line="240" w:lineRule="exact"/>
      <w:jc w:val="left"/>
    </w:pPr>
    <w:rPr>
      <w:rFonts w:ascii="Tahoma" w:hAnsi="Tahoma"/>
      <w:sz w:val="20"/>
      <w:szCs w:val="20"/>
      <w:lang w:val="en-US" w:eastAsia="en-US"/>
    </w:rPr>
  </w:style>
  <w:style w:type="paragraph" w:customStyle="1" w:styleId="CharCharChar1CharCharCharCharCharCharChar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Char Char Char Char Char Char Char"/>
    <w:basedOn w:val="Norml"/>
    <w:rsid w:val="00931252"/>
    <w:pPr>
      <w:keepNext w:val="0"/>
      <w:spacing w:after="160" w:line="240" w:lineRule="exact"/>
      <w:jc w:val="left"/>
    </w:pPr>
    <w:rPr>
      <w:rFonts w:ascii="Tahoma" w:hAnsi="Tahoma"/>
      <w:sz w:val="20"/>
      <w:szCs w:val="20"/>
      <w:lang w:val="en-US" w:eastAsia="en-US"/>
    </w:rPr>
  </w:style>
  <w:style w:type="paragraph" w:customStyle="1" w:styleId="CharCharChar1Char">
    <w:name w:val="Char Char Char1 Char"/>
    <w:basedOn w:val="Norml"/>
    <w:rsid w:val="005F3DF0"/>
    <w:pPr>
      <w:keepNext w:val="0"/>
      <w:spacing w:after="160" w:line="240" w:lineRule="exact"/>
      <w:jc w:val="left"/>
    </w:pPr>
    <w:rPr>
      <w:rFonts w:ascii="Tahoma" w:hAnsi="Tahoma"/>
      <w:sz w:val="20"/>
      <w:szCs w:val="20"/>
      <w:lang w:val="en-US" w:eastAsia="en-US"/>
    </w:rPr>
  </w:style>
  <w:style w:type="paragraph" w:customStyle="1" w:styleId="msolistparagraph0">
    <w:name w:val="msolistparagraph"/>
    <w:basedOn w:val="Norml"/>
    <w:rsid w:val="005F3DF0"/>
    <w:pPr>
      <w:keepNext w:val="0"/>
      <w:spacing w:before="100" w:beforeAutospacing="1" w:after="100" w:afterAutospacing="1" w:line="240" w:lineRule="auto"/>
      <w:jc w:val="left"/>
    </w:pPr>
    <w:rPr>
      <w:rFonts w:ascii="Times New Roman" w:hAnsi="Times New Roman"/>
      <w:sz w:val="24"/>
    </w:rPr>
  </w:style>
  <w:style w:type="paragraph" w:customStyle="1" w:styleId="Szvegtrzsbehzssal1">
    <w:name w:val="Szövegtörzs behúzással1"/>
    <w:basedOn w:val="Norml"/>
    <w:link w:val="BodyTextIndentChar"/>
    <w:rsid w:val="00801BA6"/>
    <w:pPr>
      <w:keepNext w:val="0"/>
      <w:suppressAutoHyphens/>
      <w:autoSpaceDE w:val="0"/>
      <w:spacing w:line="240" w:lineRule="auto"/>
      <w:ind w:left="567" w:firstLine="1"/>
    </w:pPr>
    <w:rPr>
      <w:sz w:val="20"/>
      <w:szCs w:val="20"/>
    </w:rPr>
  </w:style>
  <w:style w:type="character" w:customStyle="1" w:styleId="BodyTextIndentChar">
    <w:name w:val="Body Text Indent Char"/>
    <w:link w:val="Szvegtrzsbehzssal1"/>
    <w:rsid w:val="00801BA6"/>
    <w:rPr>
      <w:rFonts w:ascii="Arial" w:hAnsi="Arial"/>
      <w:lang w:eastAsia="hu-HU" w:bidi="ar-SA"/>
    </w:rPr>
  </w:style>
  <w:style w:type="paragraph" w:customStyle="1" w:styleId="Tblzattartalom">
    <w:name w:val="Táblázattartalom"/>
    <w:basedOn w:val="Szvegtrzs"/>
    <w:rsid w:val="00801BA6"/>
    <w:pPr>
      <w:keepNext w:val="0"/>
      <w:suppressLineNumbers/>
      <w:tabs>
        <w:tab w:val="right" w:pos="925"/>
      </w:tabs>
      <w:suppressAutoHyphens/>
      <w:spacing w:after="0" w:line="240" w:lineRule="atLeast"/>
    </w:pPr>
    <w:rPr>
      <w:rFonts w:eastAsia="Calibri"/>
      <w:sz w:val="24"/>
      <w:szCs w:val="20"/>
    </w:rPr>
  </w:style>
  <w:style w:type="paragraph" w:customStyle="1" w:styleId="Szvegtrzs31">
    <w:name w:val="Szövegtörzs 31"/>
    <w:basedOn w:val="Norml"/>
    <w:rsid w:val="00801BA6"/>
    <w:pPr>
      <w:keepNext w:val="0"/>
      <w:suppressAutoHyphens/>
      <w:spacing w:line="240" w:lineRule="auto"/>
    </w:pPr>
    <w:rPr>
      <w:rFonts w:eastAsia="Calibri"/>
      <w:sz w:val="20"/>
      <w:szCs w:val="20"/>
      <w:lang w:val="en-GB"/>
    </w:rPr>
  </w:style>
  <w:style w:type="paragraph" w:customStyle="1" w:styleId="CharCharChar1CharCharCharCharCharCharCharCharChar">
    <w:name w:val="Char Char Char1 Char Char Char Char Char Char Char Char Char"/>
    <w:basedOn w:val="Norml"/>
    <w:rsid w:val="0000050A"/>
    <w:pPr>
      <w:keepNext w:val="0"/>
      <w:spacing w:after="160" w:line="240" w:lineRule="exact"/>
      <w:jc w:val="left"/>
    </w:pPr>
    <w:rPr>
      <w:rFonts w:ascii="Tahoma" w:hAnsi="Tahoma" w:cs="Tahoma"/>
      <w:sz w:val="20"/>
      <w:szCs w:val="20"/>
      <w:lang w:val="en-US" w:eastAsia="en-US"/>
    </w:rPr>
  </w:style>
  <w:style w:type="character" w:customStyle="1" w:styleId="Header1Char1">
    <w:name w:val="Header1 Char1"/>
    <w:rsid w:val="00CB5A43"/>
    <w:rPr>
      <w:rFonts w:ascii="Arial" w:hAnsi="Arial"/>
      <w:sz w:val="22"/>
      <w:szCs w:val="24"/>
      <w:lang w:val="hu-HU" w:eastAsia="hu-HU" w:bidi="ar-SA"/>
    </w:rPr>
  </w:style>
  <w:style w:type="paragraph" w:customStyle="1" w:styleId="Default">
    <w:name w:val="Default"/>
    <w:rsid w:val="005F3B58"/>
    <w:pPr>
      <w:autoSpaceDE w:val="0"/>
      <w:autoSpaceDN w:val="0"/>
      <w:adjustRightInd w:val="0"/>
    </w:pPr>
    <w:rPr>
      <w:rFonts w:ascii="Verdana" w:hAnsi="Verdana" w:cs="Verdana"/>
      <w:color w:val="000000"/>
      <w:sz w:val="24"/>
      <w:szCs w:val="24"/>
    </w:rPr>
  </w:style>
  <w:style w:type="paragraph" w:customStyle="1" w:styleId="1">
    <w:name w:val="1"/>
    <w:basedOn w:val="Norml"/>
    <w:rsid w:val="005F3B58"/>
    <w:pPr>
      <w:keepNext w:val="0"/>
      <w:spacing w:line="360" w:lineRule="auto"/>
    </w:pPr>
    <w:rPr>
      <w:rFonts w:ascii="Times New Roman" w:hAnsi="Times New Roman"/>
      <w:sz w:val="24"/>
      <w:szCs w:val="20"/>
    </w:rPr>
  </w:style>
  <w:style w:type="paragraph" w:customStyle="1" w:styleId="Listaszerbekezds1">
    <w:name w:val="Listaszerű bekezdés1"/>
    <w:basedOn w:val="Norml"/>
    <w:qFormat/>
    <w:rsid w:val="00E97674"/>
    <w:pPr>
      <w:ind w:left="720"/>
      <w:contextualSpacing/>
    </w:pPr>
  </w:style>
  <w:style w:type="character" w:customStyle="1" w:styleId="CharChar10">
    <w:name w:val="Char Char1"/>
    <w:rsid w:val="000618EA"/>
    <w:rPr>
      <w:rFonts w:ascii="Verdana" w:hAnsi="Verdana" w:cs="Arial"/>
      <w:b/>
      <w:color w:val="000000"/>
      <w:sz w:val="24"/>
      <w:lang w:val="hu-HU" w:eastAsia="hu-HU" w:bidi="ar-SA"/>
    </w:rPr>
  </w:style>
  <w:style w:type="paragraph" w:customStyle="1" w:styleId="CharCharChar1CharCharCharCharCharCharCharCharCharCharCharCharChar0">
    <w:name w:val="Char Char Char1 Char Char Char Char Char Char Char Char Char Char Char Char Char"/>
    <w:basedOn w:val="Norml"/>
    <w:rsid w:val="000618EA"/>
    <w:pPr>
      <w:keepNext w:val="0"/>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1CharCharChar1CharCharCharCharCharCharChar0">
    <w:name w:val="Char Char Char Char Char Char Char Char Char Char Char Char Char Char Char Char Char Char Char1 Char Char Char1 Char Char Char Char Char Char Char"/>
    <w:basedOn w:val="Norml"/>
    <w:rsid w:val="000618EA"/>
    <w:pPr>
      <w:keepNext w:val="0"/>
      <w:spacing w:after="160" w:line="240" w:lineRule="exact"/>
      <w:jc w:val="left"/>
    </w:pPr>
    <w:rPr>
      <w:rFonts w:ascii="Tahoma" w:hAnsi="Tahoma" w:cs="Tahoma"/>
      <w:sz w:val="20"/>
      <w:szCs w:val="20"/>
      <w:lang w:val="en-US" w:eastAsia="en-US"/>
    </w:rPr>
  </w:style>
  <w:style w:type="paragraph" w:customStyle="1" w:styleId="CharCharCharCharChar0">
    <w:name w:val="Char Char Char Char Char"/>
    <w:basedOn w:val="Norml"/>
    <w:rsid w:val="000618EA"/>
    <w:pPr>
      <w:keepNext w:val="0"/>
      <w:spacing w:after="160" w:line="240" w:lineRule="exact"/>
      <w:jc w:val="left"/>
    </w:pPr>
    <w:rPr>
      <w:rFonts w:ascii="Verdana" w:hAnsi="Verdana"/>
      <w:sz w:val="20"/>
      <w:szCs w:val="20"/>
      <w:lang w:val="en-US" w:eastAsia="en-US"/>
    </w:rPr>
  </w:style>
  <w:style w:type="paragraph" w:customStyle="1" w:styleId="CharCharChar1CharCharCharCharCharCharCharCharCharCharCharCharCharCharCharChar0">
    <w:name w:val="Char Char Char1 Char Char Char Char Char Char Char Char Char Char Char Char Char Char Char Char"/>
    <w:basedOn w:val="Norml"/>
    <w:rsid w:val="000618EA"/>
    <w:pPr>
      <w:keepNext w:val="0"/>
      <w:spacing w:after="160" w:line="240" w:lineRule="exact"/>
      <w:jc w:val="left"/>
    </w:pPr>
    <w:rPr>
      <w:rFonts w:ascii="Tahoma" w:hAnsi="Tahoma" w:cs="Tahoma"/>
      <w:sz w:val="20"/>
      <w:szCs w:val="20"/>
      <w:lang w:val="en-US" w:eastAsia="en-US"/>
    </w:rPr>
  </w:style>
  <w:style w:type="paragraph" w:customStyle="1" w:styleId="CharCharChar0">
    <w:name w:val="Char Char Char"/>
    <w:basedOn w:val="Norml"/>
    <w:rsid w:val="000618EA"/>
    <w:pPr>
      <w:keepNext w:val="0"/>
      <w:spacing w:before="120" w:after="160" w:line="240" w:lineRule="exact"/>
      <w:contextualSpacing/>
      <w:jc w:val="left"/>
    </w:pPr>
    <w:rPr>
      <w:rFonts w:ascii="Tahoma" w:hAnsi="Tahoma"/>
      <w:sz w:val="20"/>
      <w:szCs w:val="20"/>
      <w:lang w:val="en-US" w:eastAsia="en-US"/>
    </w:rPr>
  </w:style>
  <w:style w:type="paragraph" w:customStyle="1" w:styleId="CharCharCharChar10">
    <w:name w:val="Char Char Char Char1"/>
    <w:basedOn w:val="Norml"/>
    <w:rsid w:val="000618EA"/>
    <w:pPr>
      <w:keepNext w:val="0"/>
      <w:spacing w:before="120" w:after="160" w:line="240" w:lineRule="exact"/>
      <w:contextualSpacing/>
      <w:jc w:val="left"/>
    </w:pPr>
    <w:rPr>
      <w:rFonts w:ascii="Tahoma" w:hAnsi="Tahoma"/>
      <w:sz w:val="20"/>
      <w:szCs w:val="20"/>
      <w:lang w:val="en-US" w:eastAsia="en-US"/>
    </w:rPr>
  </w:style>
  <w:style w:type="paragraph" w:customStyle="1" w:styleId="Char21">
    <w:name w:val="Char2"/>
    <w:basedOn w:val="Norml"/>
    <w:rsid w:val="000618EA"/>
    <w:pPr>
      <w:keepNext w:val="0"/>
      <w:spacing w:after="160" w:line="240" w:lineRule="exact"/>
      <w:jc w:val="left"/>
    </w:pPr>
    <w:rPr>
      <w:rFonts w:ascii="Tahoma" w:hAnsi="Tahoma"/>
      <w:sz w:val="20"/>
      <w:szCs w:val="20"/>
      <w:lang w:val="en-US" w:eastAsia="en-US"/>
    </w:rPr>
  </w:style>
  <w:style w:type="paragraph" w:customStyle="1" w:styleId="CharCharCharCharCharCharCharCharCharCharCharCharCharCharCharCharCharCharChar1CharCharChar1Char0">
    <w:name w:val="Char Char Char Char Char Char Char Char Char Char Char Char Char Char Char Char Char Char Char1 Char Char Char1 Char"/>
    <w:basedOn w:val="Norml"/>
    <w:rsid w:val="000618EA"/>
    <w:pPr>
      <w:keepNext w:val="0"/>
      <w:spacing w:after="160" w:line="240" w:lineRule="exact"/>
      <w:jc w:val="left"/>
    </w:pPr>
    <w:rPr>
      <w:rFonts w:ascii="Tahoma" w:hAnsi="Tahoma" w:cs="Tahoma"/>
      <w:sz w:val="20"/>
      <w:szCs w:val="20"/>
      <w:lang w:val="en-US" w:eastAsia="en-US"/>
    </w:rPr>
  </w:style>
  <w:style w:type="paragraph" w:customStyle="1" w:styleId="CharCharChar1Char0">
    <w:name w:val="Char Char Char1 Char"/>
    <w:basedOn w:val="Norml"/>
    <w:rsid w:val="000618EA"/>
    <w:pPr>
      <w:keepNext w:val="0"/>
      <w:spacing w:after="160" w:line="240" w:lineRule="exact"/>
      <w:jc w:val="left"/>
    </w:pPr>
    <w:rPr>
      <w:rFonts w:ascii="Tahoma" w:hAnsi="Tahoma"/>
      <w:sz w:val="20"/>
      <w:szCs w:val="20"/>
      <w:lang w:val="en-US" w:eastAsia="en-US"/>
    </w:rPr>
  </w:style>
  <w:style w:type="paragraph" w:customStyle="1" w:styleId="Szvegtrzsbehzssal10">
    <w:name w:val="Szövegtörzs behúzással1"/>
    <w:basedOn w:val="Norml"/>
    <w:rsid w:val="000618EA"/>
    <w:pPr>
      <w:keepNext w:val="0"/>
      <w:suppressAutoHyphens/>
      <w:autoSpaceDE w:val="0"/>
      <w:spacing w:line="240" w:lineRule="auto"/>
      <w:ind w:left="567" w:firstLine="1"/>
    </w:pPr>
    <w:rPr>
      <w:sz w:val="20"/>
      <w:szCs w:val="20"/>
    </w:rPr>
  </w:style>
  <w:style w:type="paragraph" w:customStyle="1" w:styleId="CharCharChar1CharCharCharCharCharCharCharCharChar0">
    <w:name w:val="Char Char Char1 Char Char Char Char Char Char Char Char Char"/>
    <w:basedOn w:val="Norml"/>
    <w:rsid w:val="000618EA"/>
    <w:pPr>
      <w:keepNext w:val="0"/>
      <w:spacing w:after="160" w:line="240" w:lineRule="exact"/>
      <w:jc w:val="left"/>
    </w:pPr>
    <w:rPr>
      <w:rFonts w:ascii="Tahoma" w:hAnsi="Tahoma" w:cs="Tahoma"/>
      <w:sz w:val="20"/>
      <w:szCs w:val="20"/>
      <w:lang w:val="en-US" w:eastAsia="en-US"/>
    </w:rPr>
  </w:style>
  <w:style w:type="paragraph" w:customStyle="1" w:styleId="Listaszerbekezds10">
    <w:name w:val="Listaszerű bekezdés1"/>
    <w:basedOn w:val="Norml"/>
    <w:rsid w:val="000618EA"/>
    <w:pPr>
      <w:ind w:left="720"/>
      <w:contextualSpacing/>
    </w:pPr>
  </w:style>
  <w:style w:type="character" w:styleId="Kiemels2">
    <w:name w:val="Strong"/>
    <w:uiPriority w:val="22"/>
    <w:qFormat/>
    <w:rsid w:val="001F61A2"/>
    <w:rPr>
      <w:b/>
      <w:bCs/>
    </w:rPr>
  </w:style>
  <w:style w:type="character" w:customStyle="1" w:styleId="mw-headline">
    <w:name w:val="mw-headline"/>
    <w:basedOn w:val="Bekezdsalapbettpusa"/>
    <w:rsid w:val="00E74991"/>
  </w:style>
  <w:style w:type="character" w:customStyle="1" w:styleId="highlight">
    <w:name w:val="highlight"/>
    <w:basedOn w:val="Bekezdsalapbettpusa"/>
    <w:rsid w:val="00E74991"/>
  </w:style>
  <w:style w:type="character" w:customStyle="1" w:styleId="text-cim">
    <w:name w:val="text-cim"/>
    <w:basedOn w:val="Bekezdsalapbettpusa"/>
    <w:rsid w:val="005E53FF"/>
  </w:style>
  <w:style w:type="character" w:customStyle="1" w:styleId="apple-converted-space">
    <w:name w:val="apple-converted-space"/>
    <w:basedOn w:val="Bekezdsalapbettpusa"/>
    <w:rsid w:val="005E53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97205">
      <w:bodyDiv w:val="1"/>
      <w:marLeft w:val="0"/>
      <w:marRight w:val="0"/>
      <w:marTop w:val="0"/>
      <w:marBottom w:val="0"/>
      <w:divBdr>
        <w:top w:val="none" w:sz="0" w:space="0" w:color="auto"/>
        <w:left w:val="none" w:sz="0" w:space="0" w:color="auto"/>
        <w:bottom w:val="none" w:sz="0" w:space="0" w:color="auto"/>
        <w:right w:val="none" w:sz="0" w:space="0" w:color="auto"/>
      </w:divBdr>
    </w:div>
    <w:div w:id="113254414">
      <w:bodyDiv w:val="1"/>
      <w:marLeft w:val="0"/>
      <w:marRight w:val="0"/>
      <w:marTop w:val="0"/>
      <w:marBottom w:val="0"/>
      <w:divBdr>
        <w:top w:val="none" w:sz="0" w:space="0" w:color="auto"/>
        <w:left w:val="none" w:sz="0" w:space="0" w:color="auto"/>
        <w:bottom w:val="none" w:sz="0" w:space="0" w:color="auto"/>
        <w:right w:val="none" w:sz="0" w:space="0" w:color="auto"/>
      </w:divBdr>
    </w:div>
    <w:div w:id="119345584">
      <w:bodyDiv w:val="1"/>
      <w:marLeft w:val="0"/>
      <w:marRight w:val="0"/>
      <w:marTop w:val="0"/>
      <w:marBottom w:val="0"/>
      <w:divBdr>
        <w:top w:val="none" w:sz="0" w:space="0" w:color="auto"/>
        <w:left w:val="none" w:sz="0" w:space="0" w:color="auto"/>
        <w:bottom w:val="none" w:sz="0" w:space="0" w:color="auto"/>
        <w:right w:val="none" w:sz="0" w:space="0" w:color="auto"/>
      </w:divBdr>
    </w:div>
    <w:div w:id="128978205">
      <w:bodyDiv w:val="1"/>
      <w:marLeft w:val="0"/>
      <w:marRight w:val="0"/>
      <w:marTop w:val="0"/>
      <w:marBottom w:val="0"/>
      <w:divBdr>
        <w:top w:val="none" w:sz="0" w:space="0" w:color="auto"/>
        <w:left w:val="none" w:sz="0" w:space="0" w:color="auto"/>
        <w:bottom w:val="none" w:sz="0" w:space="0" w:color="auto"/>
        <w:right w:val="none" w:sz="0" w:space="0" w:color="auto"/>
      </w:divBdr>
    </w:div>
    <w:div w:id="253981109">
      <w:bodyDiv w:val="1"/>
      <w:marLeft w:val="0"/>
      <w:marRight w:val="0"/>
      <w:marTop w:val="0"/>
      <w:marBottom w:val="0"/>
      <w:divBdr>
        <w:top w:val="none" w:sz="0" w:space="0" w:color="auto"/>
        <w:left w:val="none" w:sz="0" w:space="0" w:color="auto"/>
        <w:bottom w:val="none" w:sz="0" w:space="0" w:color="auto"/>
        <w:right w:val="none" w:sz="0" w:space="0" w:color="auto"/>
      </w:divBdr>
    </w:div>
    <w:div w:id="287705431">
      <w:bodyDiv w:val="1"/>
      <w:marLeft w:val="0"/>
      <w:marRight w:val="0"/>
      <w:marTop w:val="0"/>
      <w:marBottom w:val="0"/>
      <w:divBdr>
        <w:top w:val="none" w:sz="0" w:space="0" w:color="auto"/>
        <w:left w:val="none" w:sz="0" w:space="0" w:color="auto"/>
        <w:bottom w:val="none" w:sz="0" w:space="0" w:color="auto"/>
        <w:right w:val="none" w:sz="0" w:space="0" w:color="auto"/>
      </w:divBdr>
    </w:div>
    <w:div w:id="308094222">
      <w:bodyDiv w:val="1"/>
      <w:marLeft w:val="0"/>
      <w:marRight w:val="0"/>
      <w:marTop w:val="0"/>
      <w:marBottom w:val="0"/>
      <w:divBdr>
        <w:top w:val="none" w:sz="0" w:space="0" w:color="auto"/>
        <w:left w:val="none" w:sz="0" w:space="0" w:color="auto"/>
        <w:bottom w:val="none" w:sz="0" w:space="0" w:color="auto"/>
        <w:right w:val="none" w:sz="0" w:space="0" w:color="auto"/>
      </w:divBdr>
    </w:div>
    <w:div w:id="339966522">
      <w:bodyDiv w:val="1"/>
      <w:marLeft w:val="0"/>
      <w:marRight w:val="0"/>
      <w:marTop w:val="0"/>
      <w:marBottom w:val="0"/>
      <w:divBdr>
        <w:top w:val="none" w:sz="0" w:space="0" w:color="auto"/>
        <w:left w:val="none" w:sz="0" w:space="0" w:color="auto"/>
        <w:bottom w:val="none" w:sz="0" w:space="0" w:color="auto"/>
        <w:right w:val="none" w:sz="0" w:space="0" w:color="auto"/>
      </w:divBdr>
    </w:div>
    <w:div w:id="409814512">
      <w:bodyDiv w:val="1"/>
      <w:marLeft w:val="0"/>
      <w:marRight w:val="0"/>
      <w:marTop w:val="0"/>
      <w:marBottom w:val="0"/>
      <w:divBdr>
        <w:top w:val="none" w:sz="0" w:space="0" w:color="auto"/>
        <w:left w:val="none" w:sz="0" w:space="0" w:color="auto"/>
        <w:bottom w:val="none" w:sz="0" w:space="0" w:color="auto"/>
        <w:right w:val="none" w:sz="0" w:space="0" w:color="auto"/>
      </w:divBdr>
    </w:div>
    <w:div w:id="459541069">
      <w:bodyDiv w:val="1"/>
      <w:marLeft w:val="0"/>
      <w:marRight w:val="0"/>
      <w:marTop w:val="0"/>
      <w:marBottom w:val="0"/>
      <w:divBdr>
        <w:top w:val="none" w:sz="0" w:space="0" w:color="auto"/>
        <w:left w:val="none" w:sz="0" w:space="0" w:color="auto"/>
        <w:bottom w:val="none" w:sz="0" w:space="0" w:color="auto"/>
        <w:right w:val="none" w:sz="0" w:space="0" w:color="auto"/>
      </w:divBdr>
    </w:div>
    <w:div w:id="549147072">
      <w:bodyDiv w:val="1"/>
      <w:marLeft w:val="0"/>
      <w:marRight w:val="0"/>
      <w:marTop w:val="0"/>
      <w:marBottom w:val="0"/>
      <w:divBdr>
        <w:top w:val="none" w:sz="0" w:space="0" w:color="auto"/>
        <w:left w:val="none" w:sz="0" w:space="0" w:color="auto"/>
        <w:bottom w:val="none" w:sz="0" w:space="0" w:color="auto"/>
        <w:right w:val="none" w:sz="0" w:space="0" w:color="auto"/>
      </w:divBdr>
    </w:div>
    <w:div w:id="679889386">
      <w:bodyDiv w:val="1"/>
      <w:marLeft w:val="0"/>
      <w:marRight w:val="0"/>
      <w:marTop w:val="0"/>
      <w:marBottom w:val="0"/>
      <w:divBdr>
        <w:top w:val="none" w:sz="0" w:space="0" w:color="auto"/>
        <w:left w:val="none" w:sz="0" w:space="0" w:color="auto"/>
        <w:bottom w:val="none" w:sz="0" w:space="0" w:color="auto"/>
        <w:right w:val="none" w:sz="0" w:space="0" w:color="auto"/>
      </w:divBdr>
    </w:div>
    <w:div w:id="683245050">
      <w:bodyDiv w:val="1"/>
      <w:marLeft w:val="0"/>
      <w:marRight w:val="0"/>
      <w:marTop w:val="0"/>
      <w:marBottom w:val="0"/>
      <w:divBdr>
        <w:top w:val="none" w:sz="0" w:space="0" w:color="auto"/>
        <w:left w:val="none" w:sz="0" w:space="0" w:color="auto"/>
        <w:bottom w:val="none" w:sz="0" w:space="0" w:color="auto"/>
        <w:right w:val="none" w:sz="0" w:space="0" w:color="auto"/>
      </w:divBdr>
    </w:div>
    <w:div w:id="698899338">
      <w:bodyDiv w:val="1"/>
      <w:marLeft w:val="0"/>
      <w:marRight w:val="0"/>
      <w:marTop w:val="0"/>
      <w:marBottom w:val="0"/>
      <w:divBdr>
        <w:top w:val="none" w:sz="0" w:space="0" w:color="auto"/>
        <w:left w:val="none" w:sz="0" w:space="0" w:color="auto"/>
        <w:bottom w:val="none" w:sz="0" w:space="0" w:color="auto"/>
        <w:right w:val="none" w:sz="0" w:space="0" w:color="auto"/>
      </w:divBdr>
    </w:div>
    <w:div w:id="709767185">
      <w:bodyDiv w:val="1"/>
      <w:marLeft w:val="0"/>
      <w:marRight w:val="0"/>
      <w:marTop w:val="0"/>
      <w:marBottom w:val="0"/>
      <w:divBdr>
        <w:top w:val="none" w:sz="0" w:space="0" w:color="auto"/>
        <w:left w:val="none" w:sz="0" w:space="0" w:color="auto"/>
        <w:bottom w:val="none" w:sz="0" w:space="0" w:color="auto"/>
        <w:right w:val="none" w:sz="0" w:space="0" w:color="auto"/>
      </w:divBdr>
    </w:div>
    <w:div w:id="731539789">
      <w:bodyDiv w:val="1"/>
      <w:marLeft w:val="0"/>
      <w:marRight w:val="0"/>
      <w:marTop w:val="0"/>
      <w:marBottom w:val="0"/>
      <w:divBdr>
        <w:top w:val="none" w:sz="0" w:space="0" w:color="auto"/>
        <w:left w:val="none" w:sz="0" w:space="0" w:color="auto"/>
        <w:bottom w:val="none" w:sz="0" w:space="0" w:color="auto"/>
        <w:right w:val="none" w:sz="0" w:space="0" w:color="auto"/>
      </w:divBdr>
    </w:div>
    <w:div w:id="732853969">
      <w:bodyDiv w:val="1"/>
      <w:marLeft w:val="0"/>
      <w:marRight w:val="0"/>
      <w:marTop w:val="0"/>
      <w:marBottom w:val="0"/>
      <w:divBdr>
        <w:top w:val="none" w:sz="0" w:space="0" w:color="auto"/>
        <w:left w:val="none" w:sz="0" w:space="0" w:color="auto"/>
        <w:bottom w:val="none" w:sz="0" w:space="0" w:color="auto"/>
        <w:right w:val="none" w:sz="0" w:space="0" w:color="auto"/>
      </w:divBdr>
    </w:div>
    <w:div w:id="756828311">
      <w:bodyDiv w:val="1"/>
      <w:marLeft w:val="0"/>
      <w:marRight w:val="0"/>
      <w:marTop w:val="0"/>
      <w:marBottom w:val="0"/>
      <w:divBdr>
        <w:top w:val="none" w:sz="0" w:space="0" w:color="auto"/>
        <w:left w:val="none" w:sz="0" w:space="0" w:color="auto"/>
        <w:bottom w:val="none" w:sz="0" w:space="0" w:color="auto"/>
        <w:right w:val="none" w:sz="0" w:space="0" w:color="auto"/>
      </w:divBdr>
      <w:divsChild>
        <w:div w:id="311258730">
          <w:marLeft w:val="0"/>
          <w:marRight w:val="0"/>
          <w:marTop w:val="0"/>
          <w:marBottom w:val="120"/>
          <w:divBdr>
            <w:top w:val="none" w:sz="0" w:space="0" w:color="auto"/>
            <w:left w:val="none" w:sz="0" w:space="0" w:color="auto"/>
            <w:bottom w:val="none" w:sz="0" w:space="0" w:color="auto"/>
            <w:right w:val="none" w:sz="0" w:space="0" w:color="auto"/>
          </w:divBdr>
        </w:div>
        <w:div w:id="486359600">
          <w:marLeft w:val="0"/>
          <w:marRight w:val="0"/>
          <w:marTop w:val="0"/>
          <w:marBottom w:val="120"/>
          <w:divBdr>
            <w:top w:val="none" w:sz="0" w:space="0" w:color="auto"/>
            <w:left w:val="none" w:sz="0" w:space="0" w:color="auto"/>
            <w:bottom w:val="none" w:sz="0" w:space="0" w:color="auto"/>
            <w:right w:val="none" w:sz="0" w:space="0" w:color="auto"/>
          </w:divBdr>
        </w:div>
        <w:div w:id="636489515">
          <w:marLeft w:val="0"/>
          <w:marRight w:val="0"/>
          <w:marTop w:val="0"/>
          <w:marBottom w:val="120"/>
          <w:divBdr>
            <w:top w:val="none" w:sz="0" w:space="0" w:color="auto"/>
            <w:left w:val="none" w:sz="0" w:space="0" w:color="auto"/>
            <w:bottom w:val="none" w:sz="0" w:space="0" w:color="auto"/>
            <w:right w:val="none" w:sz="0" w:space="0" w:color="auto"/>
          </w:divBdr>
        </w:div>
        <w:div w:id="1234852094">
          <w:marLeft w:val="0"/>
          <w:marRight w:val="0"/>
          <w:marTop w:val="0"/>
          <w:marBottom w:val="120"/>
          <w:divBdr>
            <w:top w:val="none" w:sz="0" w:space="0" w:color="auto"/>
            <w:left w:val="none" w:sz="0" w:space="0" w:color="auto"/>
            <w:bottom w:val="none" w:sz="0" w:space="0" w:color="auto"/>
            <w:right w:val="none" w:sz="0" w:space="0" w:color="auto"/>
          </w:divBdr>
        </w:div>
        <w:div w:id="1523320277">
          <w:marLeft w:val="0"/>
          <w:marRight w:val="0"/>
          <w:marTop w:val="0"/>
          <w:marBottom w:val="120"/>
          <w:divBdr>
            <w:top w:val="none" w:sz="0" w:space="0" w:color="auto"/>
            <w:left w:val="none" w:sz="0" w:space="0" w:color="auto"/>
            <w:bottom w:val="none" w:sz="0" w:space="0" w:color="auto"/>
            <w:right w:val="none" w:sz="0" w:space="0" w:color="auto"/>
          </w:divBdr>
        </w:div>
      </w:divsChild>
    </w:div>
    <w:div w:id="783692096">
      <w:bodyDiv w:val="1"/>
      <w:marLeft w:val="0"/>
      <w:marRight w:val="0"/>
      <w:marTop w:val="0"/>
      <w:marBottom w:val="0"/>
      <w:divBdr>
        <w:top w:val="none" w:sz="0" w:space="0" w:color="auto"/>
        <w:left w:val="none" w:sz="0" w:space="0" w:color="auto"/>
        <w:bottom w:val="none" w:sz="0" w:space="0" w:color="auto"/>
        <w:right w:val="none" w:sz="0" w:space="0" w:color="auto"/>
      </w:divBdr>
    </w:div>
    <w:div w:id="865677097">
      <w:bodyDiv w:val="1"/>
      <w:marLeft w:val="0"/>
      <w:marRight w:val="0"/>
      <w:marTop w:val="0"/>
      <w:marBottom w:val="0"/>
      <w:divBdr>
        <w:top w:val="none" w:sz="0" w:space="0" w:color="auto"/>
        <w:left w:val="none" w:sz="0" w:space="0" w:color="auto"/>
        <w:bottom w:val="none" w:sz="0" w:space="0" w:color="auto"/>
        <w:right w:val="none" w:sz="0" w:space="0" w:color="auto"/>
      </w:divBdr>
      <w:divsChild>
        <w:div w:id="254481801">
          <w:marLeft w:val="0"/>
          <w:marRight w:val="0"/>
          <w:marTop w:val="0"/>
          <w:marBottom w:val="0"/>
          <w:divBdr>
            <w:top w:val="none" w:sz="0" w:space="0" w:color="auto"/>
            <w:left w:val="none" w:sz="0" w:space="0" w:color="auto"/>
            <w:bottom w:val="none" w:sz="0" w:space="0" w:color="auto"/>
            <w:right w:val="none" w:sz="0" w:space="0" w:color="auto"/>
          </w:divBdr>
        </w:div>
      </w:divsChild>
    </w:div>
    <w:div w:id="867567720">
      <w:bodyDiv w:val="1"/>
      <w:marLeft w:val="0"/>
      <w:marRight w:val="0"/>
      <w:marTop w:val="0"/>
      <w:marBottom w:val="0"/>
      <w:divBdr>
        <w:top w:val="none" w:sz="0" w:space="0" w:color="auto"/>
        <w:left w:val="none" w:sz="0" w:space="0" w:color="auto"/>
        <w:bottom w:val="none" w:sz="0" w:space="0" w:color="auto"/>
        <w:right w:val="none" w:sz="0" w:space="0" w:color="auto"/>
      </w:divBdr>
    </w:div>
    <w:div w:id="937179506">
      <w:bodyDiv w:val="1"/>
      <w:marLeft w:val="0"/>
      <w:marRight w:val="0"/>
      <w:marTop w:val="0"/>
      <w:marBottom w:val="0"/>
      <w:divBdr>
        <w:top w:val="none" w:sz="0" w:space="0" w:color="auto"/>
        <w:left w:val="none" w:sz="0" w:space="0" w:color="auto"/>
        <w:bottom w:val="none" w:sz="0" w:space="0" w:color="auto"/>
        <w:right w:val="none" w:sz="0" w:space="0" w:color="auto"/>
      </w:divBdr>
    </w:div>
    <w:div w:id="950435713">
      <w:bodyDiv w:val="1"/>
      <w:marLeft w:val="0"/>
      <w:marRight w:val="0"/>
      <w:marTop w:val="0"/>
      <w:marBottom w:val="0"/>
      <w:divBdr>
        <w:top w:val="none" w:sz="0" w:space="0" w:color="auto"/>
        <w:left w:val="none" w:sz="0" w:space="0" w:color="auto"/>
        <w:bottom w:val="none" w:sz="0" w:space="0" w:color="auto"/>
        <w:right w:val="none" w:sz="0" w:space="0" w:color="auto"/>
      </w:divBdr>
    </w:div>
    <w:div w:id="1082142842">
      <w:bodyDiv w:val="1"/>
      <w:marLeft w:val="0"/>
      <w:marRight w:val="0"/>
      <w:marTop w:val="0"/>
      <w:marBottom w:val="0"/>
      <w:divBdr>
        <w:top w:val="none" w:sz="0" w:space="0" w:color="auto"/>
        <w:left w:val="none" w:sz="0" w:space="0" w:color="auto"/>
        <w:bottom w:val="none" w:sz="0" w:space="0" w:color="auto"/>
        <w:right w:val="none" w:sz="0" w:space="0" w:color="auto"/>
      </w:divBdr>
    </w:div>
    <w:div w:id="1221868239">
      <w:bodyDiv w:val="1"/>
      <w:marLeft w:val="0"/>
      <w:marRight w:val="0"/>
      <w:marTop w:val="0"/>
      <w:marBottom w:val="0"/>
      <w:divBdr>
        <w:top w:val="none" w:sz="0" w:space="0" w:color="auto"/>
        <w:left w:val="none" w:sz="0" w:space="0" w:color="auto"/>
        <w:bottom w:val="none" w:sz="0" w:space="0" w:color="auto"/>
        <w:right w:val="none" w:sz="0" w:space="0" w:color="auto"/>
      </w:divBdr>
    </w:div>
    <w:div w:id="1250239826">
      <w:bodyDiv w:val="1"/>
      <w:marLeft w:val="0"/>
      <w:marRight w:val="0"/>
      <w:marTop w:val="0"/>
      <w:marBottom w:val="0"/>
      <w:divBdr>
        <w:top w:val="none" w:sz="0" w:space="0" w:color="auto"/>
        <w:left w:val="none" w:sz="0" w:space="0" w:color="auto"/>
        <w:bottom w:val="none" w:sz="0" w:space="0" w:color="auto"/>
        <w:right w:val="none" w:sz="0" w:space="0" w:color="auto"/>
      </w:divBdr>
    </w:div>
    <w:div w:id="1287739647">
      <w:bodyDiv w:val="1"/>
      <w:marLeft w:val="0"/>
      <w:marRight w:val="0"/>
      <w:marTop w:val="0"/>
      <w:marBottom w:val="0"/>
      <w:divBdr>
        <w:top w:val="none" w:sz="0" w:space="0" w:color="auto"/>
        <w:left w:val="none" w:sz="0" w:space="0" w:color="auto"/>
        <w:bottom w:val="none" w:sz="0" w:space="0" w:color="auto"/>
        <w:right w:val="none" w:sz="0" w:space="0" w:color="auto"/>
      </w:divBdr>
    </w:div>
    <w:div w:id="1305425501">
      <w:bodyDiv w:val="1"/>
      <w:marLeft w:val="0"/>
      <w:marRight w:val="0"/>
      <w:marTop w:val="0"/>
      <w:marBottom w:val="0"/>
      <w:divBdr>
        <w:top w:val="none" w:sz="0" w:space="0" w:color="auto"/>
        <w:left w:val="none" w:sz="0" w:space="0" w:color="auto"/>
        <w:bottom w:val="none" w:sz="0" w:space="0" w:color="auto"/>
        <w:right w:val="none" w:sz="0" w:space="0" w:color="auto"/>
      </w:divBdr>
    </w:div>
    <w:div w:id="1306738821">
      <w:bodyDiv w:val="1"/>
      <w:marLeft w:val="0"/>
      <w:marRight w:val="0"/>
      <w:marTop w:val="0"/>
      <w:marBottom w:val="0"/>
      <w:divBdr>
        <w:top w:val="none" w:sz="0" w:space="0" w:color="auto"/>
        <w:left w:val="none" w:sz="0" w:space="0" w:color="auto"/>
        <w:bottom w:val="none" w:sz="0" w:space="0" w:color="auto"/>
        <w:right w:val="none" w:sz="0" w:space="0" w:color="auto"/>
      </w:divBdr>
    </w:div>
    <w:div w:id="1328824396">
      <w:bodyDiv w:val="1"/>
      <w:marLeft w:val="0"/>
      <w:marRight w:val="0"/>
      <w:marTop w:val="0"/>
      <w:marBottom w:val="0"/>
      <w:divBdr>
        <w:top w:val="none" w:sz="0" w:space="0" w:color="auto"/>
        <w:left w:val="none" w:sz="0" w:space="0" w:color="auto"/>
        <w:bottom w:val="none" w:sz="0" w:space="0" w:color="auto"/>
        <w:right w:val="none" w:sz="0" w:space="0" w:color="auto"/>
      </w:divBdr>
    </w:div>
    <w:div w:id="1372414810">
      <w:bodyDiv w:val="1"/>
      <w:marLeft w:val="0"/>
      <w:marRight w:val="0"/>
      <w:marTop w:val="0"/>
      <w:marBottom w:val="0"/>
      <w:divBdr>
        <w:top w:val="none" w:sz="0" w:space="0" w:color="auto"/>
        <w:left w:val="none" w:sz="0" w:space="0" w:color="auto"/>
        <w:bottom w:val="none" w:sz="0" w:space="0" w:color="auto"/>
        <w:right w:val="none" w:sz="0" w:space="0" w:color="auto"/>
      </w:divBdr>
      <w:divsChild>
        <w:div w:id="1803964911">
          <w:marLeft w:val="0"/>
          <w:marRight w:val="0"/>
          <w:marTop w:val="0"/>
          <w:marBottom w:val="0"/>
          <w:divBdr>
            <w:top w:val="none" w:sz="0" w:space="0" w:color="auto"/>
            <w:left w:val="none" w:sz="0" w:space="0" w:color="auto"/>
            <w:bottom w:val="none" w:sz="0" w:space="0" w:color="auto"/>
            <w:right w:val="none" w:sz="0" w:space="0" w:color="auto"/>
          </w:divBdr>
        </w:div>
      </w:divsChild>
    </w:div>
    <w:div w:id="1521898139">
      <w:bodyDiv w:val="1"/>
      <w:marLeft w:val="0"/>
      <w:marRight w:val="0"/>
      <w:marTop w:val="0"/>
      <w:marBottom w:val="0"/>
      <w:divBdr>
        <w:top w:val="none" w:sz="0" w:space="0" w:color="auto"/>
        <w:left w:val="none" w:sz="0" w:space="0" w:color="auto"/>
        <w:bottom w:val="none" w:sz="0" w:space="0" w:color="auto"/>
        <w:right w:val="none" w:sz="0" w:space="0" w:color="auto"/>
      </w:divBdr>
    </w:div>
    <w:div w:id="1580212034">
      <w:bodyDiv w:val="1"/>
      <w:marLeft w:val="0"/>
      <w:marRight w:val="0"/>
      <w:marTop w:val="0"/>
      <w:marBottom w:val="0"/>
      <w:divBdr>
        <w:top w:val="none" w:sz="0" w:space="0" w:color="auto"/>
        <w:left w:val="none" w:sz="0" w:space="0" w:color="auto"/>
        <w:bottom w:val="none" w:sz="0" w:space="0" w:color="auto"/>
        <w:right w:val="none" w:sz="0" w:space="0" w:color="auto"/>
      </w:divBdr>
    </w:div>
    <w:div w:id="1676614316">
      <w:bodyDiv w:val="1"/>
      <w:marLeft w:val="0"/>
      <w:marRight w:val="0"/>
      <w:marTop w:val="0"/>
      <w:marBottom w:val="0"/>
      <w:divBdr>
        <w:top w:val="none" w:sz="0" w:space="0" w:color="auto"/>
        <w:left w:val="none" w:sz="0" w:space="0" w:color="auto"/>
        <w:bottom w:val="none" w:sz="0" w:space="0" w:color="auto"/>
        <w:right w:val="none" w:sz="0" w:space="0" w:color="auto"/>
      </w:divBdr>
    </w:div>
    <w:div w:id="1718818888">
      <w:bodyDiv w:val="1"/>
      <w:marLeft w:val="0"/>
      <w:marRight w:val="0"/>
      <w:marTop w:val="0"/>
      <w:marBottom w:val="0"/>
      <w:divBdr>
        <w:top w:val="none" w:sz="0" w:space="0" w:color="auto"/>
        <w:left w:val="none" w:sz="0" w:space="0" w:color="auto"/>
        <w:bottom w:val="none" w:sz="0" w:space="0" w:color="auto"/>
        <w:right w:val="none" w:sz="0" w:space="0" w:color="auto"/>
      </w:divBdr>
    </w:div>
    <w:div w:id="1813479096">
      <w:bodyDiv w:val="1"/>
      <w:marLeft w:val="0"/>
      <w:marRight w:val="0"/>
      <w:marTop w:val="0"/>
      <w:marBottom w:val="0"/>
      <w:divBdr>
        <w:top w:val="none" w:sz="0" w:space="0" w:color="auto"/>
        <w:left w:val="none" w:sz="0" w:space="0" w:color="auto"/>
        <w:bottom w:val="none" w:sz="0" w:space="0" w:color="auto"/>
        <w:right w:val="none" w:sz="0" w:space="0" w:color="auto"/>
      </w:divBdr>
    </w:div>
    <w:div w:id="2098473813">
      <w:bodyDiv w:val="1"/>
      <w:marLeft w:val="0"/>
      <w:marRight w:val="0"/>
      <w:marTop w:val="0"/>
      <w:marBottom w:val="0"/>
      <w:divBdr>
        <w:top w:val="none" w:sz="0" w:space="0" w:color="auto"/>
        <w:left w:val="none" w:sz="0" w:space="0" w:color="auto"/>
        <w:bottom w:val="none" w:sz="0" w:space="0" w:color="auto"/>
        <w:right w:val="none" w:sz="0" w:space="0" w:color="auto"/>
      </w:divBdr>
    </w:div>
    <w:div w:id="210325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hyperlink" Target="mailto:gergely@okopack.h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szelektiv.korosszog.hu"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b\Application%20Data\Microsoft\Sablonok\Okean.dot"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574956-1992-4441-9C22-CA9CBDE7D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Okean</Template>
  <TotalTime>2</TotalTime>
  <Pages>15</Pages>
  <Words>3394</Words>
  <Characters>23422</Characters>
  <Application>Microsoft Office Word</Application>
  <DocSecurity>0</DocSecurity>
  <Lines>195</Lines>
  <Paragraphs>53</Paragraphs>
  <ScaleCrop>false</ScaleCrop>
  <HeadingPairs>
    <vt:vector size="2" baseType="variant">
      <vt:variant>
        <vt:lpstr>Cím</vt:lpstr>
      </vt:variant>
      <vt:variant>
        <vt:i4>1</vt:i4>
      </vt:variant>
    </vt:vector>
  </HeadingPairs>
  <TitlesOfParts>
    <vt:vector size="1" baseType="lpstr">
      <vt:lpstr>MEGVALÓSÍTHATÓSÁGI TANULMÁNY TARTALOMJEGYZÉK</vt:lpstr>
    </vt:vector>
  </TitlesOfParts>
  <Company>Hewlett-Packard</Company>
  <LinksUpToDate>false</LinksUpToDate>
  <CharactersWithSpaces>26763</CharactersWithSpaces>
  <SharedDoc>false</SharedDoc>
  <HLinks>
    <vt:vector size="756" baseType="variant">
      <vt:variant>
        <vt:i4>1114172</vt:i4>
      </vt:variant>
      <vt:variant>
        <vt:i4>746</vt:i4>
      </vt:variant>
      <vt:variant>
        <vt:i4>0</vt:i4>
      </vt:variant>
      <vt:variant>
        <vt:i4>5</vt:i4>
      </vt:variant>
      <vt:variant>
        <vt:lpwstr/>
      </vt:variant>
      <vt:variant>
        <vt:lpwstr>_Toc366088182</vt:lpwstr>
      </vt:variant>
      <vt:variant>
        <vt:i4>1114172</vt:i4>
      </vt:variant>
      <vt:variant>
        <vt:i4>740</vt:i4>
      </vt:variant>
      <vt:variant>
        <vt:i4>0</vt:i4>
      </vt:variant>
      <vt:variant>
        <vt:i4>5</vt:i4>
      </vt:variant>
      <vt:variant>
        <vt:lpwstr/>
      </vt:variant>
      <vt:variant>
        <vt:lpwstr>_Toc366088181</vt:lpwstr>
      </vt:variant>
      <vt:variant>
        <vt:i4>1114172</vt:i4>
      </vt:variant>
      <vt:variant>
        <vt:i4>734</vt:i4>
      </vt:variant>
      <vt:variant>
        <vt:i4>0</vt:i4>
      </vt:variant>
      <vt:variant>
        <vt:i4>5</vt:i4>
      </vt:variant>
      <vt:variant>
        <vt:lpwstr/>
      </vt:variant>
      <vt:variant>
        <vt:lpwstr>_Toc366088180</vt:lpwstr>
      </vt:variant>
      <vt:variant>
        <vt:i4>1966140</vt:i4>
      </vt:variant>
      <vt:variant>
        <vt:i4>728</vt:i4>
      </vt:variant>
      <vt:variant>
        <vt:i4>0</vt:i4>
      </vt:variant>
      <vt:variant>
        <vt:i4>5</vt:i4>
      </vt:variant>
      <vt:variant>
        <vt:lpwstr/>
      </vt:variant>
      <vt:variant>
        <vt:lpwstr>_Toc366088179</vt:lpwstr>
      </vt:variant>
      <vt:variant>
        <vt:i4>1966140</vt:i4>
      </vt:variant>
      <vt:variant>
        <vt:i4>722</vt:i4>
      </vt:variant>
      <vt:variant>
        <vt:i4>0</vt:i4>
      </vt:variant>
      <vt:variant>
        <vt:i4>5</vt:i4>
      </vt:variant>
      <vt:variant>
        <vt:lpwstr/>
      </vt:variant>
      <vt:variant>
        <vt:lpwstr>_Toc366088178</vt:lpwstr>
      </vt:variant>
      <vt:variant>
        <vt:i4>1966140</vt:i4>
      </vt:variant>
      <vt:variant>
        <vt:i4>716</vt:i4>
      </vt:variant>
      <vt:variant>
        <vt:i4>0</vt:i4>
      </vt:variant>
      <vt:variant>
        <vt:i4>5</vt:i4>
      </vt:variant>
      <vt:variant>
        <vt:lpwstr/>
      </vt:variant>
      <vt:variant>
        <vt:lpwstr>_Toc366088177</vt:lpwstr>
      </vt:variant>
      <vt:variant>
        <vt:i4>1966140</vt:i4>
      </vt:variant>
      <vt:variant>
        <vt:i4>710</vt:i4>
      </vt:variant>
      <vt:variant>
        <vt:i4>0</vt:i4>
      </vt:variant>
      <vt:variant>
        <vt:i4>5</vt:i4>
      </vt:variant>
      <vt:variant>
        <vt:lpwstr/>
      </vt:variant>
      <vt:variant>
        <vt:lpwstr>_Toc366088176</vt:lpwstr>
      </vt:variant>
      <vt:variant>
        <vt:i4>1966140</vt:i4>
      </vt:variant>
      <vt:variant>
        <vt:i4>704</vt:i4>
      </vt:variant>
      <vt:variant>
        <vt:i4>0</vt:i4>
      </vt:variant>
      <vt:variant>
        <vt:i4>5</vt:i4>
      </vt:variant>
      <vt:variant>
        <vt:lpwstr/>
      </vt:variant>
      <vt:variant>
        <vt:lpwstr>_Toc366088175</vt:lpwstr>
      </vt:variant>
      <vt:variant>
        <vt:i4>1966140</vt:i4>
      </vt:variant>
      <vt:variant>
        <vt:i4>698</vt:i4>
      </vt:variant>
      <vt:variant>
        <vt:i4>0</vt:i4>
      </vt:variant>
      <vt:variant>
        <vt:i4>5</vt:i4>
      </vt:variant>
      <vt:variant>
        <vt:lpwstr/>
      </vt:variant>
      <vt:variant>
        <vt:lpwstr>_Toc366088174</vt:lpwstr>
      </vt:variant>
      <vt:variant>
        <vt:i4>1966140</vt:i4>
      </vt:variant>
      <vt:variant>
        <vt:i4>692</vt:i4>
      </vt:variant>
      <vt:variant>
        <vt:i4>0</vt:i4>
      </vt:variant>
      <vt:variant>
        <vt:i4>5</vt:i4>
      </vt:variant>
      <vt:variant>
        <vt:lpwstr/>
      </vt:variant>
      <vt:variant>
        <vt:lpwstr>_Toc366088173</vt:lpwstr>
      </vt:variant>
      <vt:variant>
        <vt:i4>1966140</vt:i4>
      </vt:variant>
      <vt:variant>
        <vt:i4>686</vt:i4>
      </vt:variant>
      <vt:variant>
        <vt:i4>0</vt:i4>
      </vt:variant>
      <vt:variant>
        <vt:i4>5</vt:i4>
      </vt:variant>
      <vt:variant>
        <vt:lpwstr/>
      </vt:variant>
      <vt:variant>
        <vt:lpwstr>_Toc366088172</vt:lpwstr>
      </vt:variant>
      <vt:variant>
        <vt:i4>1966140</vt:i4>
      </vt:variant>
      <vt:variant>
        <vt:i4>680</vt:i4>
      </vt:variant>
      <vt:variant>
        <vt:i4>0</vt:i4>
      </vt:variant>
      <vt:variant>
        <vt:i4>5</vt:i4>
      </vt:variant>
      <vt:variant>
        <vt:lpwstr/>
      </vt:variant>
      <vt:variant>
        <vt:lpwstr>_Toc366088171</vt:lpwstr>
      </vt:variant>
      <vt:variant>
        <vt:i4>1966140</vt:i4>
      </vt:variant>
      <vt:variant>
        <vt:i4>674</vt:i4>
      </vt:variant>
      <vt:variant>
        <vt:i4>0</vt:i4>
      </vt:variant>
      <vt:variant>
        <vt:i4>5</vt:i4>
      </vt:variant>
      <vt:variant>
        <vt:lpwstr/>
      </vt:variant>
      <vt:variant>
        <vt:lpwstr>_Toc366088170</vt:lpwstr>
      </vt:variant>
      <vt:variant>
        <vt:i4>2031676</vt:i4>
      </vt:variant>
      <vt:variant>
        <vt:i4>668</vt:i4>
      </vt:variant>
      <vt:variant>
        <vt:i4>0</vt:i4>
      </vt:variant>
      <vt:variant>
        <vt:i4>5</vt:i4>
      </vt:variant>
      <vt:variant>
        <vt:lpwstr/>
      </vt:variant>
      <vt:variant>
        <vt:lpwstr>_Toc366088169</vt:lpwstr>
      </vt:variant>
      <vt:variant>
        <vt:i4>2031676</vt:i4>
      </vt:variant>
      <vt:variant>
        <vt:i4>662</vt:i4>
      </vt:variant>
      <vt:variant>
        <vt:i4>0</vt:i4>
      </vt:variant>
      <vt:variant>
        <vt:i4>5</vt:i4>
      </vt:variant>
      <vt:variant>
        <vt:lpwstr/>
      </vt:variant>
      <vt:variant>
        <vt:lpwstr>_Toc366088168</vt:lpwstr>
      </vt:variant>
      <vt:variant>
        <vt:i4>2031676</vt:i4>
      </vt:variant>
      <vt:variant>
        <vt:i4>656</vt:i4>
      </vt:variant>
      <vt:variant>
        <vt:i4>0</vt:i4>
      </vt:variant>
      <vt:variant>
        <vt:i4>5</vt:i4>
      </vt:variant>
      <vt:variant>
        <vt:lpwstr/>
      </vt:variant>
      <vt:variant>
        <vt:lpwstr>_Toc366088167</vt:lpwstr>
      </vt:variant>
      <vt:variant>
        <vt:i4>2031676</vt:i4>
      </vt:variant>
      <vt:variant>
        <vt:i4>650</vt:i4>
      </vt:variant>
      <vt:variant>
        <vt:i4>0</vt:i4>
      </vt:variant>
      <vt:variant>
        <vt:i4>5</vt:i4>
      </vt:variant>
      <vt:variant>
        <vt:lpwstr/>
      </vt:variant>
      <vt:variant>
        <vt:lpwstr>_Toc366088166</vt:lpwstr>
      </vt:variant>
      <vt:variant>
        <vt:i4>2031676</vt:i4>
      </vt:variant>
      <vt:variant>
        <vt:i4>644</vt:i4>
      </vt:variant>
      <vt:variant>
        <vt:i4>0</vt:i4>
      </vt:variant>
      <vt:variant>
        <vt:i4>5</vt:i4>
      </vt:variant>
      <vt:variant>
        <vt:lpwstr/>
      </vt:variant>
      <vt:variant>
        <vt:lpwstr>_Toc366088165</vt:lpwstr>
      </vt:variant>
      <vt:variant>
        <vt:i4>2031676</vt:i4>
      </vt:variant>
      <vt:variant>
        <vt:i4>638</vt:i4>
      </vt:variant>
      <vt:variant>
        <vt:i4>0</vt:i4>
      </vt:variant>
      <vt:variant>
        <vt:i4>5</vt:i4>
      </vt:variant>
      <vt:variant>
        <vt:lpwstr/>
      </vt:variant>
      <vt:variant>
        <vt:lpwstr>_Toc366088164</vt:lpwstr>
      </vt:variant>
      <vt:variant>
        <vt:i4>2031676</vt:i4>
      </vt:variant>
      <vt:variant>
        <vt:i4>632</vt:i4>
      </vt:variant>
      <vt:variant>
        <vt:i4>0</vt:i4>
      </vt:variant>
      <vt:variant>
        <vt:i4>5</vt:i4>
      </vt:variant>
      <vt:variant>
        <vt:lpwstr/>
      </vt:variant>
      <vt:variant>
        <vt:lpwstr>_Toc366088163</vt:lpwstr>
      </vt:variant>
      <vt:variant>
        <vt:i4>2031676</vt:i4>
      </vt:variant>
      <vt:variant>
        <vt:i4>626</vt:i4>
      </vt:variant>
      <vt:variant>
        <vt:i4>0</vt:i4>
      </vt:variant>
      <vt:variant>
        <vt:i4>5</vt:i4>
      </vt:variant>
      <vt:variant>
        <vt:lpwstr/>
      </vt:variant>
      <vt:variant>
        <vt:lpwstr>_Toc366088162</vt:lpwstr>
      </vt:variant>
      <vt:variant>
        <vt:i4>2031676</vt:i4>
      </vt:variant>
      <vt:variant>
        <vt:i4>620</vt:i4>
      </vt:variant>
      <vt:variant>
        <vt:i4>0</vt:i4>
      </vt:variant>
      <vt:variant>
        <vt:i4>5</vt:i4>
      </vt:variant>
      <vt:variant>
        <vt:lpwstr/>
      </vt:variant>
      <vt:variant>
        <vt:lpwstr>_Toc366088161</vt:lpwstr>
      </vt:variant>
      <vt:variant>
        <vt:i4>2031676</vt:i4>
      </vt:variant>
      <vt:variant>
        <vt:i4>614</vt:i4>
      </vt:variant>
      <vt:variant>
        <vt:i4>0</vt:i4>
      </vt:variant>
      <vt:variant>
        <vt:i4>5</vt:i4>
      </vt:variant>
      <vt:variant>
        <vt:lpwstr/>
      </vt:variant>
      <vt:variant>
        <vt:lpwstr>_Toc366088160</vt:lpwstr>
      </vt:variant>
      <vt:variant>
        <vt:i4>1835068</vt:i4>
      </vt:variant>
      <vt:variant>
        <vt:i4>608</vt:i4>
      </vt:variant>
      <vt:variant>
        <vt:i4>0</vt:i4>
      </vt:variant>
      <vt:variant>
        <vt:i4>5</vt:i4>
      </vt:variant>
      <vt:variant>
        <vt:lpwstr/>
      </vt:variant>
      <vt:variant>
        <vt:lpwstr>_Toc366088159</vt:lpwstr>
      </vt:variant>
      <vt:variant>
        <vt:i4>1835068</vt:i4>
      </vt:variant>
      <vt:variant>
        <vt:i4>602</vt:i4>
      </vt:variant>
      <vt:variant>
        <vt:i4>0</vt:i4>
      </vt:variant>
      <vt:variant>
        <vt:i4>5</vt:i4>
      </vt:variant>
      <vt:variant>
        <vt:lpwstr/>
      </vt:variant>
      <vt:variant>
        <vt:lpwstr>_Toc366088158</vt:lpwstr>
      </vt:variant>
      <vt:variant>
        <vt:i4>1835068</vt:i4>
      </vt:variant>
      <vt:variant>
        <vt:i4>596</vt:i4>
      </vt:variant>
      <vt:variant>
        <vt:i4>0</vt:i4>
      </vt:variant>
      <vt:variant>
        <vt:i4>5</vt:i4>
      </vt:variant>
      <vt:variant>
        <vt:lpwstr/>
      </vt:variant>
      <vt:variant>
        <vt:lpwstr>_Toc366088157</vt:lpwstr>
      </vt:variant>
      <vt:variant>
        <vt:i4>1835068</vt:i4>
      </vt:variant>
      <vt:variant>
        <vt:i4>590</vt:i4>
      </vt:variant>
      <vt:variant>
        <vt:i4>0</vt:i4>
      </vt:variant>
      <vt:variant>
        <vt:i4>5</vt:i4>
      </vt:variant>
      <vt:variant>
        <vt:lpwstr/>
      </vt:variant>
      <vt:variant>
        <vt:lpwstr>_Toc366088156</vt:lpwstr>
      </vt:variant>
      <vt:variant>
        <vt:i4>1835068</vt:i4>
      </vt:variant>
      <vt:variant>
        <vt:i4>584</vt:i4>
      </vt:variant>
      <vt:variant>
        <vt:i4>0</vt:i4>
      </vt:variant>
      <vt:variant>
        <vt:i4>5</vt:i4>
      </vt:variant>
      <vt:variant>
        <vt:lpwstr/>
      </vt:variant>
      <vt:variant>
        <vt:lpwstr>_Toc366088155</vt:lpwstr>
      </vt:variant>
      <vt:variant>
        <vt:i4>1835068</vt:i4>
      </vt:variant>
      <vt:variant>
        <vt:i4>578</vt:i4>
      </vt:variant>
      <vt:variant>
        <vt:i4>0</vt:i4>
      </vt:variant>
      <vt:variant>
        <vt:i4>5</vt:i4>
      </vt:variant>
      <vt:variant>
        <vt:lpwstr/>
      </vt:variant>
      <vt:variant>
        <vt:lpwstr>_Toc366088154</vt:lpwstr>
      </vt:variant>
      <vt:variant>
        <vt:i4>1835068</vt:i4>
      </vt:variant>
      <vt:variant>
        <vt:i4>572</vt:i4>
      </vt:variant>
      <vt:variant>
        <vt:i4>0</vt:i4>
      </vt:variant>
      <vt:variant>
        <vt:i4>5</vt:i4>
      </vt:variant>
      <vt:variant>
        <vt:lpwstr/>
      </vt:variant>
      <vt:variant>
        <vt:lpwstr>_Toc366088153</vt:lpwstr>
      </vt:variant>
      <vt:variant>
        <vt:i4>1835068</vt:i4>
      </vt:variant>
      <vt:variant>
        <vt:i4>566</vt:i4>
      </vt:variant>
      <vt:variant>
        <vt:i4>0</vt:i4>
      </vt:variant>
      <vt:variant>
        <vt:i4>5</vt:i4>
      </vt:variant>
      <vt:variant>
        <vt:lpwstr/>
      </vt:variant>
      <vt:variant>
        <vt:lpwstr>_Toc366088152</vt:lpwstr>
      </vt:variant>
      <vt:variant>
        <vt:i4>1835068</vt:i4>
      </vt:variant>
      <vt:variant>
        <vt:i4>560</vt:i4>
      </vt:variant>
      <vt:variant>
        <vt:i4>0</vt:i4>
      </vt:variant>
      <vt:variant>
        <vt:i4>5</vt:i4>
      </vt:variant>
      <vt:variant>
        <vt:lpwstr/>
      </vt:variant>
      <vt:variant>
        <vt:lpwstr>_Toc366088151</vt:lpwstr>
      </vt:variant>
      <vt:variant>
        <vt:i4>1835068</vt:i4>
      </vt:variant>
      <vt:variant>
        <vt:i4>554</vt:i4>
      </vt:variant>
      <vt:variant>
        <vt:i4>0</vt:i4>
      </vt:variant>
      <vt:variant>
        <vt:i4>5</vt:i4>
      </vt:variant>
      <vt:variant>
        <vt:lpwstr/>
      </vt:variant>
      <vt:variant>
        <vt:lpwstr>_Toc366088150</vt:lpwstr>
      </vt:variant>
      <vt:variant>
        <vt:i4>1900604</vt:i4>
      </vt:variant>
      <vt:variant>
        <vt:i4>548</vt:i4>
      </vt:variant>
      <vt:variant>
        <vt:i4>0</vt:i4>
      </vt:variant>
      <vt:variant>
        <vt:i4>5</vt:i4>
      </vt:variant>
      <vt:variant>
        <vt:lpwstr/>
      </vt:variant>
      <vt:variant>
        <vt:lpwstr>_Toc366088149</vt:lpwstr>
      </vt:variant>
      <vt:variant>
        <vt:i4>1900604</vt:i4>
      </vt:variant>
      <vt:variant>
        <vt:i4>542</vt:i4>
      </vt:variant>
      <vt:variant>
        <vt:i4>0</vt:i4>
      </vt:variant>
      <vt:variant>
        <vt:i4>5</vt:i4>
      </vt:variant>
      <vt:variant>
        <vt:lpwstr/>
      </vt:variant>
      <vt:variant>
        <vt:lpwstr>_Toc366088148</vt:lpwstr>
      </vt:variant>
      <vt:variant>
        <vt:i4>1900604</vt:i4>
      </vt:variant>
      <vt:variant>
        <vt:i4>536</vt:i4>
      </vt:variant>
      <vt:variant>
        <vt:i4>0</vt:i4>
      </vt:variant>
      <vt:variant>
        <vt:i4>5</vt:i4>
      </vt:variant>
      <vt:variant>
        <vt:lpwstr/>
      </vt:variant>
      <vt:variant>
        <vt:lpwstr>_Toc366088147</vt:lpwstr>
      </vt:variant>
      <vt:variant>
        <vt:i4>1900604</vt:i4>
      </vt:variant>
      <vt:variant>
        <vt:i4>530</vt:i4>
      </vt:variant>
      <vt:variant>
        <vt:i4>0</vt:i4>
      </vt:variant>
      <vt:variant>
        <vt:i4>5</vt:i4>
      </vt:variant>
      <vt:variant>
        <vt:lpwstr/>
      </vt:variant>
      <vt:variant>
        <vt:lpwstr>_Toc366088146</vt:lpwstr>
      </vt:variant>
      <vt:variant>
        <vt:i4>1900604</vt:i4>
      </vt:variant>
      <vt:variant>
        <vt:i4>524</vt:i4>
      </vt:variant>
      <vt:variant>
        <vt:i4>0</vt:i4>
      </vt:variant>
      <vt:variant>
        <vt:i4>5</vt:i4>
      </vt:variant>
      <vt:variant>
        <vt:lpwstr/>
      </vt:variant>
      <vt:variant>
        <vt:lpwstr>_Toc366088145</vt:lpwstr>
      </vt:variant>
      <vt:variant>
        <vt:i4>1900604</vt:i4>
      </vt:variant>
      <vt:variant>
        <vt:i4>518</vt:i4>
      </vt:variant>
      <vt:variant>
        <vt:i4>0</vt:i4>
      </vt:variant>
      <vt:variant>
        <vt:i4>5</vt:i4>
      </vt:variant>
      <vt:variant>
        <vt:lpwstr/>
      </vt:variant>
      <vt:variant>
        <vt:lpwstr>_Toc366088144</vt:lpwstr>
      </vt:variant>
      <vt:variant>
        <vt:i4>1900604</vt:i4>
      </vt:variant>
      <vt:variant>
        <vt:i4>512</vt:i4>
      </vt:variant>
      <vt:variant>
        <vt:i4>0</vt:i4>
      </vt:variant>
      <vt:variant>
        <vt:i4>5</vt:i4>
      </vt:variant>
      <vt:variant>
        <vt:lpwstr/>
      </vt:variant>
      <vt:variant>
        <vt:lpwstr>_Toc366088143</vt:lpwstr>
      </vt:variant>
      <vt:variant>
        <vt:i4>1900604</vt:i4>
      </vt:variant>
      <vt:variant>
        <vt:i4>506</vt:i4>
      </vt:variant>
      <vt:variant>
        <vt:i4>0</vt:i4>
      </vt:variant>
      <vt:variant>
        <vt:i4>5</vt:i4>
      </vt:variant>
      <vt:variant>
        <vt:lpwstr/>
      </vt:variant>
      <vt:variant>
        <vt:lpwstr>_Toc366088142</vt:lpwstr>
      </vt:variant>
      <vt:variant>
        <vt:i4>1900604</vt:i4>
      </vt:variant>
      <vt:variant>
        <vt:i4>500</vt:i4>
      </vt:variant>
      <vt:variant>
        <vt:i4>0</vt:i4>
      </vt:variant>
      <vt:variant>
        <vt:i4>5</vt:i4>
      </vt:variant>
      <vt:variant>
        <vt:lpwstr/>
      </vt:variant>
      <vt:variant>
        <vt:lpwstr>_Toc366088141</vt:lpwstr>
      </vt:variant>
      <vt:variant>
        <vt:i4>1900604</vt:i4>
      </vt:variant>
      <vt:variant>
        <vt:i4>494</vt:i4>
      </vt:variant>
      <vt:variant>
        <vt:i4>0</vt:i4>
      </vt:variant>
      <vt:variant>
        <vt:i4>5</vt:i4>
      </vt:variant>
      <vt:variant>
        <vt:lpwstr/>
      </vt:variant>
      <vt:variant>
        <vt:lpwstr>_Toc366088140</vt:lpwstr>
      </vt:variant>
      <vt:variant>
        <vt:i4>1703996</vt:i4>
      </vt:variant>
      <vt:variant>
        <vt:i4>488</vt:i4>
      </vt:variant>
      <vt:variant>
        <vt:i4>0</vt:i4>
      </vt:variant>
      <vt:variant>
        <vt:i4>5</vt:i4>
      </vt:variant>
      <vt:variant>
        <vt:lpwstr/>
      </vt:variant>
      <vt:variant>
        <vt:lpwstr>_Toc366088139</vt:lpwstr>
      </vt:variant>
      <vt:variant>
        <vt:i4>1703996</vt:i4>
      </vt:variant>
      <vt:variant>
        <vt:i4>482</vt:i4>
      </vt:variant>
      <vt:variant>
        <vt:i4>0</vt:i4>
      </vt:variant>
      <vt:variant>
        <vt:i4>5</vt:i4>
      </vt:variant>
      <vt:variant>
        <vt:lpwstr/>
      </vt:variant>
      <vt:variant>
        <vt:lpwstr>_Toc366088138</vt:lpwstr>
      </vt:variant>
      <vt:variant>
        <vt:i4>1703996</vt:i4>
      </vt:variant>
      <vt:variant>
        <vt:i4>476</vt:i4>
      </vt:variant>
      <vt:variant>
        <vt:i4>0</vt:i4>
      </vt:variant>
      <vt:variant>
        <vt:i4>5</vt:i4>
      </vt:variant>
      <vt:variant>
        <vt:lpwstr/>
      </vt:variant>
      <vt:variant>
        <vt:lpwstr>_Toc366088137</vt:lpwstr>
      </vt:variant>
      <vt:variant>
        <vt:i4>1703996</vt:i4>
      </vt:variant>
      <vt:variant>
        <vt:i4>470</vt:i4>
      </vt:variant>
      <vt:variant>
        <vt:i4>0</vt:i4>
      </vt:variant>
      <vt:variant>
        <vt:i4>5</vt:i4>
      </vt:variant>
      <vt:variant>
        <vt:lpwstr/>
      </vt:variant>
      <vt:variant>
        <vt:lpwstr>_Toc366088136</vt:lpwstr>
      </vt:variant>
      <vt:variant>
        <vt:i4>1703996</vt:i4>
      </vt:variant>
      <vt:variant>
        <vt:i4>464</vt:i4>
      </vt:variant>
      <vt:variant>
        <vt:i4>0</vt:i4>
      </vt:variant>
      <vt:variant>
        <vt:i4>5</vt:i4>
      </vt:variant>
      <vt:variant>
        <vt:lpwstr/>
      </vt:variant>
      <vt:variant>
        <vt:lpwstr>_Toc366088135</vt:lpwstr>
      </vt:variant>
      <vt:variant>
        <vt:i4>1703996</vt:i4>
      </vt:variant>
      <vt:variant>
        <vt:i4>458</vt:i4>
      </vt:variant>
      <vt:variant>
        <vt:i4>0</vt:i4>
      </vt:variant>
      <vt:variant>
        <vt:i4>5</vt:i4>
      </vt:variant>
      <vt:variant>
        <vt:lpwstr/>
      </vt:variant>
      <vt:variant>
        <vt:lpwstr>_Toc366088134</vt:lpwstr>
      </vt:variant>
      <vt:variant>
        <vt:i4>1703996</vt:i4>
      </vt:variant>
      <vt:variant>
        <vt:i4>452</vt:i4>
      </vt:variant>
      <vt:variant>
        <vt:i4>0</vt:i4>
      </vt:variant>
      <vt:variant>
        <vt:i4>5</vt:i4>
      </vt:variant>
      <vt:variant>
        <vt:lpwstr/>
      </vt:variant>
      <vt:variant>
        <vt:lpwstr>_Toc366088133</vt:lpwstr>
      </vt:variant>
      <vt:variant>
        <vt:i4>1703996</vt:i4>
      </vt:variant>
      <vt:variant>
        <vt:i4>446</vt:i4>
      </vt:variant>
      <vt:variant>
        <vt:i4>0</vt:i4>
      </vt:variant>
      <vt:variant>
        <vt:i4>5</vt:i4>
      </vt:variant>
      <vt:variant>
        <vt:lpwstr/>
      </vt:variant>
      <vt:variant>
        <vt:lpwstr>_Toc366088132</vt:lpwstr>
      </vt:variant>
      <vt:variant>
        <vt:i4>1703996</vt:i4>
      </vt:variant>
      <vt:variant>
        <vt:i4>440</vt:i4>
      </vt:variant>
      <vt:variant>
        <vt:i4>0</vt:i4>
      </vt:variant>
      <vt:variant>
        <vt:i4>5</vt:i4>
      </vt:variant>
      <vt:variant>
        <vt:lpwstr/>
      </vt:variant>
      <vt:variant>
        <vt:lpwstr>_Toc366088131</vt:lpwstr>
      </vt:variant>
      <vt:variant>
        <vt:i4>1703996</vt:i4>
      </vt:variant>
      <vt:variant>
        <vt:i4>434</vt:i4>
      </vt:variant>
      <vt:variant>
        <vt:i4>0</vt:i4>
      </vt:variant>
      <vt:variant>
        <vt:i4>5</vt:i4>
      </vt:variant>
      <vt:variant>
        <vt:lpwstr/>
      </vt:variant>
      <vt:variant>
        <vt:lpwstr>_Toc366088130</vt:lpwstr>
      </vt:variant>
      <vt:variant>
        <vt:i4>1769532</vt:i4>
      </vt:variant>
      <vt:variant>
        <vt:i4>428</vt:i4>
      </vt:variant>
      <vt:variant>
        <vt:i4>0</vt:i4>
      </vt:variant>
      <vt:variant>
        <vt:i4>5</vt:i4>
      </vt:variant>
      <vt:variant>
        <vt:lpwstr/>
      </vt:variant>
      <vt:variant>
        <vt:lpwstr>_Toc366088129</vt:lpwstr>
      </vt:variant>
      <vt:variant>
        <vt:i4>1769532</vt:i4>
      </vt:variant>
      <vt:variant>
        <vt:i4>422</vt:i4>
      </vt:variant>
      <vt:variant>
        <vt:i4>0</vt:i4>
      </vt:variant>
      <vt:variant>
        <vt:i4>5</vt:i4>
      </vt:variant>
      <vt:variant>
        <vt:lpwstr/>
      </vt:variant>
      <vt:variant>
        <vt:lpwstr>_Toc366088128</vt:lpwstr>
      </vt:variant>
      <vt:variant>
        <vt:i4>1769532</vt:i4>
      </vt:variant>
      <vt:variant>
        <vt:i4>416</vt:i4>
      </vt:variant>
      <vt:variant>
        <vt:i4>0</vt:i4>
      </vt:variant>
      <vt:variant>
        <vt:i4>5</vt:i4>
      </vt:variant>
      <vt:variant>
        <vt:lpwstr/>
      </vt:variant>
      <vt:variant>
        <vt:lpwstr>_Toc366088127</vt:lpwstr>
      </vt:variant>
      <vt:variant>
        <vt:i4>1769532</vt:i4>
      </vt:variant>
      <vt:variant>
        <vt:i4>410</vt:i4>
      </vt:variant>
      <vt:variant>
        <vt:i4>0</vt:i4>
      </vt:variant>
      <vt:variant>
        <vt:i4>5</vt:i4>
      </vt:variant>
      <vt:variant>
        <vt:lpwstr/>
      </vt:variant>
      <vt:variant>
        <vt:lpwstr>_Toc366088126</vt:lpwstr>
      </vt:variant>
      <vt:variant>
        <vt:i4>1769532</vt:i4>
      </vt:variant>
      <vt:variant>
        <vt:i4>404</vt:i4>
      </vt:variant>
      <vt:variant>
        <vt:i4>0</vt:i4>
      </vt:variant>
      <vt:variant>
        <vt:i4>5</vt:i4>
      </vt:variant>
      <vt:variant>
        <vt:lpwstr/>
      </vt:variant>
      <vt:variant>
        <vt:lpwstr>_Toc366088125</vt:lpwstr>
      </vt:variant>
      <vt:variant>
        <vt:i4>1769532</vt:i4>
      </vt:variant>
      <vt:variant>
        <vt:i4>398</vt:i4>
      </vt:variant>
      <vt:variant>
        <vt:i4>0</vt:i4>
      </vt:variant>
      <vt:variant>
        <vt:i4>5</vt:i4>
      </vt:variant>
      <vt:variant>
        <vt:lpwstr/>
      </vt:variant>
      <vt:variant>
        <vt:lpwstr>_Toc366088124</vt:lpwstr>
      </vt:variant>
      <vt:variant>
        <vt:i4>1769532</vt:i4>
      </vt:variant>
      <vt:variant>
        <vt:i4>392</vt:i4>
      </vt:variant>
      <vt:variant>
        <vt:i4>0</vt:i4>
      </vt:variant>
      <vt:variant>
        <vt:i4>5</vt:i4>
      </vt:variant>
      <vt:variant>
        <vt:lpwstr/>
      </vt:variant>
      <vt:variant>
        <vt:lpwstr>_Toc366088123</vt:lpwstr>
      </vt:variant>
      <vt:variant>
        <vt:i4>1769532</vt:i4>
      </vt:variant>
      <vt:variant>
        <vt:i4>386</vt:i4>
      </vt:variant>
      <vt:variant>
        <vt:i4>0</vt:i4>
      </vt:variant>
      <vt:variant>
        <vt:i4>5</vt:i4>
      </vt:variant>
      <vt:variant>
        <vt:lpwstr/>
      </vt:variant>
      <vt:variant>
        <vt:lpwstr>_Toc366088122</vt:lpwstr>
      </vt:variant>
      <vt:variant>
        <vt:i4>1769532</vt:i4>
      </vt:variant>
      <vt:variant>
        <vt:i4>380</vt:i4>
      </vt:variant>
      <vt:variant>
        <vt:i4>0</vt:i4>
      </vt:variant>
      <vt:variant>
        <vt:i4>5</vt:i4>
      </vt:variant>
      <vt:variant>
        <vt:lpwstr/>
      </vt:variant>
      <vt:variant>
        <vt:lpwstr>_Toc366088121</vt:lpwstr>
      </vt:variant>
      <vt:variant>
        <vt:i4>1769532</vt:i4>
      </vt:variant>
      <vt:variant>
        <vt:i4>374</vt:i4>
      </vt:variant>
      <vt:variant>
        <vt:i4>0</vt:i4>
      </vt:variant>
      <vt:variant>
        <vt:i4>5</vt:i4>
      </vt:variant>
      <vt:variant>
        <vt:lpwstr/>
      </vt:variant>
      <vt:variant>
        <vt:lpwstr>_Toc366088120</vt:lpwstr>
      </vt:variant>
      <vt:variant>
        <vt:i4>1572924</vt:i4>
      </vt:variant>
      <vt:variant>
        <vt:i4>368</vt:i4>
      </vt:variant>
      <vt:variant>
        <vt:i4>0</vt:i4>
      </vt:variant>
      <vt:variant>
        <vt:i4>5</vt:i4>
      </vt:variant>
      <vt:variant>
        <vt:lpwstr/>
      </vt:variant>
      <vt:variant>
        <vt:lpwstr>_Toc366088119</vt:lpwstr>
      </vt:variant>
      <vt:variant>
        <vt:i4>1572924</vt:i4>
      </vt:variant>
      <vt:variant>
        <vt:i4>362</vt:i4>
      </vt:variant>
      <vt:variant>
        <vt:i4>0</vt:i4>
      </vt:variant>
      <vt:variant>
        <vt:i4>5</vt:i4>
      </vt:variant>
      <vt:variant>
        <vt:lpwstr/>
      </vt:variant>
      <vt:variant>
        <vt:lpwstr>_Toc366088118</vt:lpwstr>
      </vt:variant>
      <vt:variant>
        <vt:i4>1572924</vt:i4>
      </vt:variant>
      <vt:variant>
        <vt:i4>356</vt:i4>
      </vt:variant>
      <vt:variant>
        <vt:i4>0</vt:i4>
      </vt:variant>
      <vt:variant>
        <vt:i4>5</vt:i4>
      </vt:variant>
      <vt:variant>
        <vt:lpwstr/>
      </vt:variant>
      <vt:variant>
        <vt:lpwstr>_Toc366088117</vt:lpwstr>
      </vt:variant>
      <vt:variant>
        <vt:i4>1572924</vt:i4>
      </vt:variant>
      <vt:variant>
        <vt:i4>350</vt:i4>
      </vt:variant>
      <vt:variant>
        <vt:i4>0</vt:i4>
      </vt:variant>
      <vt:variant>
        <vt:i4>5</vt:i4>
      </vt:variant>
      <vt:variant>
        <vt:lpwstr/>
      </vt:variant>
      <vt:variant>
        <vt:lpwstr>_Toc366088116</vt:lpwstr>
      </vt:variant>
      <vt:variant>
        <vt:i4>1572924</vt:i4>
      </vt:variant>
      <vt:variant>
        <vt:i4>344</vt:i4>
      </vt:variant>
      <vt:variant>
        <vt:i4>0</vt:i4>
      </vt:variant>
      <vt:variant>
        <vt:i4>5</vt:i4>
      </vt:variant>
      <vt:variant>
        <vt:lpwstr/>
      </vt:variant>
      <vt:variant>
        <vt:lpwstr>_Toc366088115</vt:lpwstr>
      </vt:variant>
      <vt:variant>
        <vt:i4>1572924</vt:i4>
      </vt:variant>
      <vt:variant>
        <vt:i4>338</vt:i4>
      </vt:variant>
      <vt:variant>
        <vt:i4>0</vt:i4>
      </vt:variant>
      <vt:variant>
        <vt:i4>5</vt:i4>
      </vt:variant>
      <vt:variant>
        <vt:lpwstr/>
      </vt:variant>
      <vt:variant>
        <vt:lpwstr>_Toc366088114</vt:lpwstr>
      </vt:variant>
      <vt:variant>
        <vt:i4>1572924</vt:i4>
      </vt:variant>
      <vt:variant>
        <vt:i4>332</vt:i4>
      </vt:variant>
      <vt:variant>
        <vt:i4>0</vt:i4>
      </vt:variant>
      <vt:variant>
        <vt:i4>5</vt:i4>
      </vt:variant>
      <vt:variant>
        <vt:lpwstr/>
      </vt:variant>
      <vt:variant>
        <vt:lpwstr>_Toc366088113</vt:lpwstr>
      </vt:variant>
      <vt:variant>
        <vt:i4>1572924</vt:i4>
      </vt:variant>
      <vt:variant>
        <vt:i4>326</vt:i4>
      </vt:variant>
      <vt:variant>
        <vt:i4>0</vt:i4>
      </vt:variant>
      <vt:variant>
        <vt:i4>5</vt:i4>
      </vt:variant>
      <vt:variant>
        <vt:lpwstr/>
      </vt:variant>
      <vt:variant>
        <vt:lpwstr>_Toc366088112</vt:lpwstr>
      </vt:variant>
      <vt:variant>
        <vt:i4>1572924</vt:i4>
      </vt:variant>
      <vt:variant>
        <vt:i4>320</vt:i4>
      </vt:variant>
      <vt:variant>
        <vt:i4>0</vt:i4>
      </vt:variant>
      <vt:variant>
        <vt:i4>5</vt:i4>
      </vt:variant>
      <vt:variant>
        <vt:lpwstr/>
      </vt:variant>
      <vt:variant>
        <vt:lpwstr>_Toc366088111</vt:lpwstr>
      </vt:variant>
      <vt:variant>
        <vt:i4>1572924</vt:i4>
      </vt:variant>
      <vt:variant>
        <vt:i4>314</vt:i4>
      </vt:variant>
      <vt:variant>
        <vt:i4>0</vt:i4>
      </vt:variant>
      <vt:variant>
        <vt:i4>5</vt:i4>
      </vt:variant>
      <vt:variant>
        <vt:lpwstr/>
      </vt:variant>
      <vt:variant>
        <vt:lpwstr>_Toc366088110</vt:lpwstr>
      </vt:variant>
      <vt:variant>
        <vt:i4>1638460</vt:i4>
      </vt:variant>
      <vt:variant>
        <vt:i4>308</vt:i4>
      </vt:variant>
      <vt:variant>
        <vt:i4>0</vt:i4>
      </vt:variant>
      <vt:variant>
        <vt:i4>5</vt:i4>
      </vt:variant>
      <vt:variant>
        <vt:lpwstr/>
      </vt:variant>
      <vt:variant>
        <vt:lpwstr>_Toc366088109</vt:lpwstr>
      </vt:variant>
      <vt:variant>
        <vt:i4>1638460</vt:i4>
      </vt:variant>
      <vt:variant>
        <vt:i4>302</vt:i4>
      </vt:variant>
      <vt:variant>
        <vt:i4>0</vt:i4>
      </vt:variant>
      <vt:variant>
        <vt:i4>5</vt:i4>
      </vt:variant>
      <vt:variant>
        <vt:lpwstr/>
      </vt:variant>
      <vt:variant>
        <vt:lpwstr>_Toc366088108</vt:lpwstr>
      </vt:variant>
      <vt:variant>
        <vt:i4>1638460</vt:i4>
      </vt:variant>
      <vt:variant>
        <vt:i4>296</vt:i4>
      </vt:variant>
      <vt:variant>
        <vt:i4>0</vt:i4>
      </vt:variant>
      <vt:variant>
        <vt:i4>5</vt:i4>
      </vt:variant>
      <vt:variant>
        <vt:lpwstr/>
      </vt:variant>
      <vt:variant>
        <vt:lpwstr>_Toc366088107</vt:lpwstr>
      </vt:variant>
      <vt:variant>
        <vt:i4>1638460</vt:i4>
      </vt:variant>
      <vt:variant>
        <vt:i4>290</vt:i4>
      </vt:variant>
      <vt:variant>
        <vt:i4>0</vt:i4>
      </vt:variant>
      <vt:variant>
        <vt:i4>5</vt:i4>
      </vt:variant>
      <vt:variant>
        <vt:lpwstr/>
      </vt:variant>
      <vt:variant>
        <vt:lpwstr>_Toc366088106</vt:lpwstr>
      </vt:variant>
      <vt:variant>
        <vt:i4>1638460</vt:i4>
      </vt:variant>
      <vt:variant>
        <vt:i4>284</vt:i4>
      </vt:variant>
      <vt:variant>
        <vt:i4>0</vt:i4>
      </vt:variant>
      <vt:variant>
        <vt:i4>5</vt:i4>
      </vt:variant>
      <vt:variant>
        <vt:lpwstr/>
      </vt:variant>
      <vt:variant>
        <vt:lpwstr>_Toc366088105</vt:lpwstr>
      </vt:variant>
      <vt:variant>
        <vt:i4>1638460</vt:i4>
      </vt:variant>
      <vt:variant>
        <vt:i4>278</vt:i4>
      </vt:variant>
      <vt:variant>
        <vt:i4>0</vt:i4>
      </vt:variant>
      <vt:variant>
        <vt:i4>5</vt:i4>
      </vt:variant>
      <vt:variant>
        <vt:lpwstr/>
      </vt:variant>
      <vt:variant>
        <vt:lpwstr>_Toc366088104</vt:lpwstr>
      </vt:variant>
      <vt:variant>
        <vt:i4>1638460</vt:i4>
      </vt:variant>
      <vt:variant>
        <vt:i4>272</vt:i4>
      </vt:variant>
      <vt:variant>
        <vt:i4>0</vt:i4>
      </vt:variant>
      <vt:variant>
        <vt:i4>5</vt:i4>
      </vt:variant>
      <vt:variant>
        <vt:lpwstr/>
      </vt:variant>
      <vt:variant>
        <vt:lpwstr>_Toc366088103</vt:lpwstr>
      </vt:variant>
      <vt:variant>
        <vt:i4>1638460</vt:i4>
      </vt:variant>
      <vt:variant>
        <vt:i4>266</vt:i4>
      </vt:variant>
      <vt:variant>
        <vt:i4>0</vt:i4>
      </vt:variant>
      <vt:variant>
        <vt:i4>5</vt:i4>
      </vt:variant>
      <vt:variant>
        <vt:lpwstr/>
      </vt:variant>
      <vt:variant>
        <vt:lpwstr>_Toc366088102</vt:lpwstr>
      </vt:variant>
      <vt:variant>
        <vt:i4>1638460</vt:i4>
      </vt:variant>
      <vt:variant>
        <vt:i4>260</vt:i4>
      </vt:variant>
      <vt:variant>
        <vt:i4>0</vt:i4>
      </vt:variant>
      <vt:variant>
        <vt:i4>5</vt:i4>
      </vt:variant>
      <vt:variant>
        <vt:lpwstr/>
      </vt:variant>
      <vt:variant>
        <vt:lpwstr>_Toc366088101</vt:lpwstr>
      </vt:variant>
      <vt:variant>
        <vt:i4>1638460</vt:i4>
      </vt:variant>
      <vt:variant>
        <vt:i4>254</vt:i4>
      </vt:variant>
      <vt:variant>
        <vt:i4>0</vt:i4>
      </vt:variant>
      <vt:variant>
        <vt:i4>5</vt:i4>
      </vt:variant>
      <vt:variant>
        <vt:lpwstr/>
      </vt:variant>
      <vt:variant>
        <vt:lpwstr>_Toc366088100</vt:lpwstr>
      </vt:variant>
      <vt:variant>
        <vt:i4>1048637</vt:i4>
      </vt:variant>
      <vt:variant>
        <vt:i4>248</vt:i4>
      </vt:variant>
      <vt:variant>
        <vt:i4>0</vt:i4>
      </vt:variant>
      <vt:variant>
        <vt:i4>5</vt:i4>
      </vt:variant>
      <vt:variant>
        <vt:lpwstr/>
      </vt:variant>
      <vt:variant>
        <vt:lpwstr>_Toc366088099</vt:lpwstr>
      </vt:variant>
      <vt:variant>
        <vt:i4>1048637</vt:i4>
      </vt:variant>
      <vt:variant>
        <vt:i4>242</vt:i4>
      </vt:variant>
      <vt:variant>
        <vt:i4>0</vt:i4>
      </vt:variant>
      <vt:variant>
        <vt:i4>5</vt:i4>
      </vt:variant>
      <vt:variant>
        <vt:lpwstr/>
      </vt:variant>
      <vt:variant>
        <vt:lpwstr>_Toc366088098</vt:lpwstr>
      </vt:variant>
      <vt:variant>
        <vt:i4>1048637</vt:i4>
      </vt:variant>
      <vt:variant>
        <vt:i4>236</vt:i4>
      </vt:variant>
      <vt:variant>
        <vt:i4>0</vt:i4>
      </vt:variant>
      <vt:variant>
        <vt:i4>5</vt:i4>
      </vt:variant>
      <vt:variant>
        <vt:lpwstr/>
      </vt:variant>
      <vt:variant>
        <vt:lpwstr>_Toc366088097</vt:lpwstr>
      </vt:variant>
      <vt:variant>
        <vt:i4>1048637</vt:i4>
      </vt:variant>
      <vt:variant>
        <vt:i4>230</vt:i4>
      </vt:variant>
      <vt:variant>
        <vt:i4>0</vt:i4>
      </vt:variant>
      <vt:variant>
        <vt:i4>5</vt:i4>
      </vt:variant>
      <vt:variant>
        <vt:lpwstr/>
      </vt:variant>
      <vt:variant>
        <vt:lpwstr>_Toc366088096</vt:lpwstr>
      </vt:variant>
      <vt:variant>
        <vt:i4>1048637</vt:i4>
      </vt:variant>
      <vt:variant>
        <vt:i4>224</vt:i4>
      </vt:variant>
      <vt:variant>
        <vt:i4>0</vt:i4>
      </vt:variant>
      <vt:variant>
        <vt:i4>5</vt:i4>
      </vt:variant>
      <vt:variant>
        <vt:lpwstr/>
      </vt:variant>
      <vt:variant>
        <vt:lpwstr>_Toc366088095</vt:lpwstr>
      </vt:variant>
      <vt:variant>
        <vt:i4>1048637</vt:i4>
      </vt:variant>
      <vt:variant>
        <vt:i4>218</vt:i4>
      </vt:variant>
      <vt:variant>
        <vt:i4>0</vt:i4>
      </vt:variant>
      <vt:variant>
        <vt:i4>5</vt:i4>
      </vt:variant>
      <vt:variant>
        <vt:lpwstr/>
      </vt:variant>
      <vt:variant>
        <vt:lpwstr>_Toc366088094</vt:lpwstr>
      </vt:variant>
      <vt:variant>
        <vt:i4>1048637</vt:i4>
      </vt:variant>
      <vt:variant>
        <vt:i4>212</vt:i4>
      </vt:variant>
      <vt:variant>
        <vt:i4>0</vt:i4>
      </vt:variant>
      <vt:variant>
        <vt:i4>5</vt:i4>
      </vt:variant>
      <vt:variant>
        <vt:lpwstr/>
      </vt:variant>
      <vt:variant>
        <vt:lpwstr>_Toc366088093</vt:lpwstr>
      </vt:variant>
      <vt:variant>
        <vt:i4>1048637</vt:i4>
      </vt:variant>
      <vt:variant>
        <vt:i4>206</vt:i4>
      </vt:variant>
      <vt:variant>
        <vt:i4>0</vt:i4>
      </vt:variant>
      <vt:variant>
        <vt:i4>5</vt:i4>
      </vt:variant>
      <vt:variant>
        <vt:lpwstr/>
      </vt:variant>
      <vt:variant>
        <vt:lpwstr>_Toc366088092</vt:lpwstr>
      </vt:variant>
      <vt:variant>
        <vt:i4>1048637</vt:i4>
      </vt:variant>
      <vt:variant>
        <vt:i4>200</vt:i4>
      </vt:variant>
      <vt:variant>
        <vt:i4>0</vt:i4>
      </vt:variant>
      <vt:variant>
        <vt:i4>5</vt:i4>
      </vt:variant>
      <vt:variant>
        <vt:lpwstr/>
      </vt:variant>
      <vt:variant>
        <vt:lpwstr>_Toc366088091</vt:lpwstr>
      </vt:variant>
      <vt:variant>
        <vt:i4>1048637</vt:i4>
      </vt:variant>
      <vt:variant>
        <vt:i4>194</vt:i4>
      </vt:variant>
      <vt:variant>
        <vt:i4>0</vt:i4>
      </vt:variant>
      <vt:variant>
        <vt:i4>5</vt:i4>
      </vt:variant>
      <vt:variant>
        <vt:lpwstr/>
      </vt:variant>
      <vt:variant>
        <vt:lpwstr>_Toc366088090</vt:lpwstr>
      </vt:variant>
      <vt:variant>
        <vt:i4>1114173</vt:i4>
      </vt:variant>
      <vt:variant>
        <vt:i4>188</vt:i4>
      </vt:variant>
      <vt:variant>
        <vt:i4>0</vt:i4>
      </vt:variant>
      <vt:variant>
        <vt:i4>5</vt:i4>
      </vt:variant>
      <vt:variant>
        <vt:lpwstr/>
      </vt:variant>
      <vt:variant>
        <vt:lpwstr>_Toc366088089</vt:lpwstr>
      </vt:variant>
      <vt:variant>
        <vt:i4>1114173</vt:i4>
      </vt:variant>
      <vt:variant>
        <vt:i4>182</vt:i4>
      </vt:variant>
      <vt:variant>
        <vt:i4>0</vt:i4>
      </vt:variant>
      <vt:variant>
        <vt:i4>5</vt:i4>
      </vt:variant>
      <vt:variant>
        <vt:lpwstr/>
      </vt:variant>
      <vt:variant>
        <vt:lpwstr>_Toc366088088</vt:lpwstr>
      </vt:variant>
      <vt:variant>
        <vt:i4>1114173</vt:i4>
      </vt:variant>
      <vt:variant>
        <vt:i4>176</vt:i4>
      </vt:variant>
      <vt:variant>
        <vt:i4>0</vt:i4>
      </vt:variant>
      <vt:variant>
        <vt:i4>5</vt:i4>
      </vt:variant>
      <vt:variant>
        <vt:lpwstr/>
      </vt:variant>
      <vt:variant>
        <vt:lpwstr>_Toc366088087</vt:lpwstr>
      </vt:variant>
      <vt:variant>
        <vt:i4>1114173</vt:i4>
      </vt:variant>
      <vt:variant>
        <vt:i4>170</vt:i4>
      </vt:variant>
      <vt:variant>
        <vt:i4>0</vt:i4>
      </vt:variant>
      <vt:variant>
        <vt:i4>5</vt:i4>
      </vt:variant>
      <vt:variant>
        <vt:lpwstr/>
      </vt:variant>
      <vt:variant>
        <vt:lpwstr>_Toc366088086</vt:lpwstr>
      </vt:variant>
      <vt:variant>
        <vt:i4>1114173</vt:i4>
      </vt:variant>
      <vt:variant>
        <vt:i4>164</vt:i4>
      </vt:variant>
      <vt:variant>
        <vt:i4>0</vt:i4>
      </vt:variant>
      <vt:variant>
        <vt:i4>5</vt:i4>
      </vt:variant>
      <vt:variant>
        <vt:lpwstr/>
      </vt:variant>
      <vt:variant>
        <vt:lpwstr>_Toc366088085</vt:lpwstr>
      </vt:variant>
      <vt:variant>
        <vt:i4>1114173</vt:i4>
      </vt:variant>
      <vt:variant>
        <vt:i4>158</vt:i4>
      </vt:variant>
      <vt:variant>
        <vt:i4>0</vt:i4>
      </vt:variant>
      <vt:variant>
        <vt:i4>5</vt:i4>
      </vt:variant>
      <vt:variant>
        <vt:lpwstr/>
      </vt:variant>
      <vt:variant>
        <vt:lpwstr>_Toc366088084</vt:lpwstr>
      </vt:variant>
      <vt:variant>
        <vt:i4>1114173</vt:i4>
      </vt:variant>
      <vt:variant>
        <vt:i4>152</vt:i4>
      </vt:variant>
      <vt:variant>
        <vt:i4>0</vt:i4>
      </vt:variant>
      <vt:variant>
        <vt:i4>5</vt:i4>
      </vt:variant>
      <vt:variant>
        <vt:lpwstr/>
      </vt:variant>
      <vt:variant>
        <vt:lpwstr>_Toc366088083</vt:lpwstr>
      </vt:variant>
      <vt:variant>
        <vt:i4>1114173</vt:i4>
      </vt:variant>
      <vt:variant>
        <vt:i4>146</vt:i4>
      </vt:variant>
      <vt:variant>
        <vt:i4>0</vt:i4>
      </vt:variant>
      <vt:variant>
        <vt:i4>5</vt:i4>
      </vt:variant>
      <vt:variant>
        <vt:lpwstr/>
      </vt:variant>
      <vt:variant>
        <vt:lpwstr>_Toc366088082</vt:lpwstr>
      </vt:variant>
      <vt:variant>
        <vt:i4>1114173</vt:i4>
      </vt:variant>
      <vt:variant>
        <vt:i4>140</vt:i4>
      </vt:variant>
      <vt:variant>
        <vt:i4>0</vt:i4>
      </vt:variant>
      <vt:variant>
        <vt:i4>5</vt:i4>
      </vt:variant>
      <vt:variant>
        <vt:lpwstr/>
      </vt:variant>
      <vt:variant>
        <vt:lpwstr>_Toc366088081</vt:lpwstr>
      </vt:variant>
      <vt:variant>
        <vt:i4>1114173</vt:i4>
      </vt:variant>
      <vt:variant>
        <vt:i4>134</vt:i4>
      </vt:variant>
      <vt:variant>
        <vt:i4>0</vt:i4>
      </vt:variant>
      <vt:variant>
        <vt:i4>5</vt:i4>
      </vt:variant>
      <vt:variant>
        <vt:lpwstr/>
      </vt:variant>
      <vt:variant>
        <vt:lpwstr>_Toc366088080</vt:lpwstr>
      </vt:variant>
      <vt:variant>
        <vt:i4>1966141</vt:i4>
      </vt:variant>
      <vt:variant>
        <vt:i4>128</vt:i4>
      </vt:variant>
      <vt:variant>
        <vt:i4>0</vt:i4>
      </vt:variant>
      <vt:variant>
        <vt:i4>5</vt:i4>
      </vt:variant>
      <vt:variant>
        <vt:lpwstr/>
      </vt:variant>
      <vt:variant>
        <vt:lpwstr>_Toc366088079</vt:lpwstr>
      </vt:variant>
      <vt:variant>
        <vt:i4>1966141</vt:i4>
      </vt:variant>
      <vt:variant>
        <vt:i4>122</vt:i4>
      </vt:variant>
      <vt:variant>
        <vt:i4>0</vt:i4>
      </vt:variant>
      <vt:variant>
        <vt:i4>5</vt:i4>
      </vt:variant>
      <vt:variant>
        <vt:lpwstr/>
      </vt:variant>
      <vt:variant>
        <vt:lpwstr>_Toc366088078</vt:lpwstr>
      </vt:variant>
      <vt:variant>
        <vt:i4>1966141</vt:i4>
      </vt:variant>
      <vt:variant>
        <vt:i4>116</vt:i4>
      </vt:variant>
      <vt:variant>
        <vt:i4>0</vt:i4>
      </vt:variant>
      <vt:variant>
        <vt:i4>5</vt:i4>
      </vt:variant>
      <vt:variant>
        <vt:lpwstr/>
      </vt:variant>
      <vt:variant>
        <vt:lpwstr>_Toc366088077</vt:lpwstr>
      </vt:variant>
      <vt:variant>
        <vt:i4>1966141</vt:i4>
      </vt:variant>
      <vt:variant>
        <vt:i4>110</vt:i4>
      </vt:variant>
      <vt:variant>
        <vt:i4>0</vt:i4>
      </vt:variant>
      <vt:variant>
        <vt:i4>5</vt:i4>
      </vt:variant>
      <vt:variant>
        <vt:lpwstr/>
      </vt:variant>
      <vt:variant>
        <vt:lpwstr>_Toc366088076</vt:lpwstr>
      </vt:variant>
      <vt:variant>
        <vt:i4>1966141</vt:i4>
      </vt:variant>
      <vt:variant>
        <vt:i4>104</vt:i4>
      </vt:variant>
      <vt:variant>
        <vt:i4>0</vt:i4>
      </vt:variant>
      <vt:variant>
        <vt:i4>5</vt:i4>
      </vt:variant>
      <vt:variant>
        <vt:lpwstr/>
      </vt:variant>
      <vt:variant>
        <vt:lpwstr>_Toc366088075</vt:lpwstr>
      </vt:variant>
      <vt:variant>
        <vt:i4>1966141</vt:i4>
      </vt:variant>
      <vt:variant>
        <vt:i4>98</vt:i4>
      </vt:variant>
      <vt:variant>
        <vt:i4>0</vt:i4>
      </vt:variant>
      <vt:variant>
        <vt:i4>5</vt:i4>
      </vt:variant>
      <vt:variant>
        <vt:lpwstr/>
      </vt:variant>
      <vt:variant>
        <vt:lpwstr>_Toc366088074</vt:lpwstr>
      </vt:variant>
      <vt:variant>
        <vt:i4>1966141</vt:i4>
      </vt:variant>
      <vt:variant>
        <vt:i4>92</vt:i4>
      </vt:variant>
      <vt:variant>
        <vt:i4>0</vt:i4>
      </vt:variant>
      <vt:variant>
        <vt:i4>5</vt:i4>
      </vt:variant>
      <vt:variant>
        <vt:lpwstr/>
      </vt:variant>
      <vt:variant>
        <vt:lpwstr>_Toc366088073</vt:lpwstr>
      </vt:variant>
      <vt:variant>
        <vt:i4>1966141</vt:i4>
      </vt:variant>
      <vt:variant>
        <vt:i4>86</vt:i4>
      </vt:variant>
      <vt:variant>
        <vt:i4>0</vt:i4>
      </vt:variant>
      <vt:variant>
        <vt:i4>5</vt:i4>
      </vt:variant>
      <vt:variant>
        <vt:lpwstr/>
      </vt:variant>
      <vt:variant>
        <vt:lpwstr>_Toc366088072</vt:lpwstr>
      </vt:variant>
      <vt:variant>
        <vt:i4>1966141</vt:i4>
      </vt:variant>
      <vt:variant>
        <vt:i4>80</vt:i4>
      </vt:variant>
      <vt:variant>
        <vt:i4>0</vt:i4>
      </vt:variant>
      <vt:variant>
        <vt:i4>5</vt:i4>
      </vt:variant>
      <vt:variant>
        <vt:lpwstr/>
      </vt:variant>
      <vt:variant>
        <vt:lpwstr>_Toc366088071</vt:lpwstr>
      </vt:variant>
      <vt:variant>
        <vt:i4>1966141</vt:i4>
      </vt:variant>
      <vt:variant>
        <vt:i4>74</vt:i4>
      </vt:variant>
      <vt:variant>
        <vt:i4>0</vt:i4>
      </vt:variant>
      <vt:variant>
        <vt:i4>5</vt:i4>
      </vt:variant>
      <vt:variant>
        <vt:lpwstr/>
      </vt:variant>
      <vt:variant>
        <vt:lpwstr>_Toc366088070</vt:lpwstr>
      </vt:variant>
      <vt:variant>
        <vt:i4>2031677</vt:i4>
      </vt:variant>
      <vt:variant>
        <vt:i4>68</vt:i4>
      </vt:variant>
      <vt:variant>
        <vt:i4>0</vt:i4>
      </vt:variant>
      <vt:variant>
        <vt:i4>5</vt:i4>
      </vt:variant>
      <vt:variant>
        <vt:lpwstr/>
      </vt:variant>
      <vt:variant>
        <vt:lpwstr>_Toc366088069</vt:lpwstr>
      </vt:variant>
      <vt:variant>
        <vt:i4>2031677</vt:i4>
      </vt:variant>
      <vt:variant>
        <vt:i4>62</vt:i4>
      </vt:variant>
      <vt:variant>
        <vt:i4>0</vt:i4>
      </vt:variant>
      <vt:variant>
        <vt:i4>5</vt:i4>
      </vt:variant>
      <vt:variant>
        <vt:lpwstr/>
      </vt:variant>
      <vt:variant>
        <vt:lpwstr>_Toc366088068</vt:lpwstr>
      </vt:variant>
      <vt:variant>
        <vt:i4>2031677</vt:i4>
      </vt:variant>
      <vt:variant>
        <vt:i4>56</vt:i4>
      </vt:variant>
      <vt:variant>
        <vt:i4>0</vt:i4>
      </vt:variant>
      <vt:variant>
        <vt:i4>5</vt:i4>
      </vt:variant>
      <vt:variant>
        <vt:lpwstr/>
      </vt:variant>
      <vt:variant>
        <vt:lpwstr>_Toc366088067</vt:lpwstr>
      </vt:variant>
      <vt:variant>
        <vt:i4>2031677</vt:i4>
      </vt:variant>
      <vt:variant>
        <vt:i4>50</vt:i4>
      </vt:variant>
      <vt:variant>
        <vt:i4>0</vt:i4>
      </vt:variant>
      <vt:variant>
        <vt:i4>5</vt:i4>
      </vt:variant>
      <vt:variant>
        <vt:lpwstr/>
      </vt:variant>
      <vt:variant>
        <vt:lpwstr>_Toc366088066</vt:lpwstr>
      </vt:variant>
      <vt:variant>
        <vt:i4>2031677</vt:i4>
      </vt:variant>
      <vt:variant>
        <vt:i4>44</vt:i4>
      </vt:variant>
      <vt:variant>
        <vt:i4>0</vt:i4>
      </vt:variant>
      <vt:variant>
        <vt:i4>5</vt:i4>
      </vt:variant>
      <vt:variant>
        <vt:lpwstr/>
      </vt:variant>
      <vt:variant>
        <vt:lpwstr>_Toc366088065</vt:lpwstr>
      </vt:variant>
      <vt:variant>
        <vt:i4>2031677</vt:i4>
      </vt:variant>
      <vt:variant>
        <vt:i4>38</vt:i4>
      </vt:variant>
      <vt:variant>
        <vt:i4>0</vt:i4>
      </vt:variant>
      <vt:variant>
        <vt:i4>5</vt:i4>
      </vt:variant>
      <vt:variant>
        <vt:lpwstr/>
      </vt:variant>
      <vt:variant>
        <vt:lpwstr>_Toc366088064</vt:lpwstr>
      </vt:variant>
      <vt:variant>
        <vt:i4>2031677</vt:i4>
      </vt:variant>
      <vt:variant>
        <vt:i4>32</vt:i4>
      </vt:variant>
      <vt:variant>
        <vt:i4>0</vt:i4>
      </vt:variant>
      <vt:variant>
        <vt:i4>5</vt:i4>
      </vt:variant>
      <vt:variant>
        <vt:lpwstr/>
      </vt:variant>
      <vt:variant>
        <vt:lpwstr>_Toc366088063</vt:lpwstr>
      </vt:variant>
      <vt:variant>
        <vt:i4>2031677</vt:i4>
      </vt:variant>
      <vt:variant>
        <vt:i4>26</vt:i4>
      </vt:variant>
      <vt:variant>
        <vt:i4>0</vt:i4>
      </vt:variant>
      <vt:variant>
        <vt:i4>5</vt:i4>
      </vt:variant>
      <vt:variant>
        <vt:lpwstr/>
      </vt:variant>
      <vt:variant>
        <vt:lpwstr>_Toc366088062</vt:lpwstr>
      </vt:variant>
      <vt:variant>
        <vt:i4>2031677</vt:i4>
      </vt:variant>
      <vt:variant>
        <vt:i4>20</vt:i4>
      </vt:variant>
      <vt:variant>
        <vt:i4>0</vt:i4>
      </vt:variant>
      <vt:variant>
        <vt:i4>5</vt:i4>
      </vt:variant>
      <vt:variant>
        <vt:lpwstr/>
      </vt:variant>
      <vt:variant>
        <vt:lpwstr>_Toc366088061</vt:lpwstr>
      </vt:variant>
      <vt:variant>
        <vt:i4>2031677</vt:i4>
      </vt:variant>
      <vt:variant>
        <vt:i4>14</vt:i4>
      </vt:variant>
      <vt:variant>
        <vt:i4>0</vt:i4>
      </vt:variant>
      <vt:variant>
        <vt:i4>5</vt:i4>
      </vt:variant>
      <vt:variant>
        <vt:lpwstr/>
      </vt:variant>
      <vt:variant>
        <vt:lpwstr>_Toc366088060</vt:lpwstr>
      </vt:variant>
      <vt:variant>
        <vt:i4>1835069</vt:i4>
      </vt:variant>
      <vt:variant>
        <vt:i4>8</vt:i4>
      </vt:variant>
      <vt:variant>
        <vt:i4>0</vt:i4>
      </vt:variant>
      <vt:variant>
        <vt:i4>5</vt:i4>
      </vt:variant>
      <vt:variant>
        <vt:lpwstr/>
      </vt:variant>
      <vt:variant>
        <vt:lpwstr>_Toc366088059</vt:lpwstr>
      </vt:variant>
      <vt:variant>
        <vt:i4>1835069</vt:i4>
      </vt:variant>
      <vt:variant>
        <vt:i4>2</vt:i4>
      </vt:variant>
      <vt:variant>
        <vt:i4>0</vt:i4>
      </vt:variant>
      <vt:variant>
        <vt:i4>5</vt:i4>
      </vt:variant>
      <vt:variant>
        <vt:lpwstr/>
      </vt:variant>
      <vt:variant>
        <vt:lpwstr>_Toc366088058</vt:lpwstr>
      </vt:variant>
      <vt:variant>
        <vt:i4>5177398</vt:i4>
      </vt:variant>
      <vt:variant>
        <vt:i4>0</vt:i4>
      </vt:variant>
      <vt:variant>
        <vt:i4>0</vt:i4>
      </vt:variant>
      <vt:variant>
        <vt:i4>5</vt:i4>
      </vt:variant>
      <vt:variant>
        <vt:lpwstr>http://www.mtvsz.hu/hirek_sublist.php?which=14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MEGVALÓSÍTHATÓSÁGI TANULMÁNY TARTALOMJEGYZÉK</dc:title>
  <dc:creator>Kardoss L</dc:creator>
  <cp:lastModifiedBy>SarkadiP</cp:lastModifiedBy>
  <cp:revision>2</cp:revision>
  <cp:lastPrinted>2012-02-07T12:50:00Z</cp:lastPrinted>
  <dcterms:created xsi:type="dcterms:W3CDTF">2015-06-14T05:52:00Z</dcterms:created>
  <dcterms:modified xsi:type="dcterms:W3CDTF">2015-06-14T05:52:00Z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