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F3" w:rsidRPr="002801F3" w:rsidRDefault="007154F3" w:rsidP="005F4678">
      <w:pPr>
        <w:pStyle w:val="Alcm"/>
      </w:pPr>
      <w:bookmarkStart w:id="0" w:name="_GoBack"/>
      <w:bookmarkEnd w:id="0"/>
    </w:p>
    <w:p w:rsidR="007154F3" w:rsidRPr="002801F3" w:rsidRDefault="007154F3" w:rsidP="008E0B88">
      <w:pPr>
        <w:spacing w:after="0" w:line="240" w:lineRule="auto"/>
        <w:ind w:left="588"/>
        <w:rPr>
          <w:rFonts w:ascii="Trebuchet MS" w:hAnsi="Trebuchet MS"/>
          <w:b/>
          <w:sz w:val="22"/>
        </w:rPr>
      </w:pPr>
      <w:r w:rsidRPr="002801F3">
        <w:rPr>
          <w:rFonts w:ascii="Trebuchet MS" w:hAnsi="Trebuchet MS"/>
          <w:b/>
          <w:sz w:val="22"/>
        </w:rPr>
        <w:t xml:space="preserve">Energiahatékonyság közösen - Energetikai felújítások előkészítése többlakásos épületekben </w:t>
      </w:r>
      <w:r w:rsidR="00E21455">
        <w:rPr>
          <w:rFonts w:ascii="Trebuchet MS" w:hAnsi="Trebuchet MS"/>
          <w:b/>
          <w:sz w:val="22"/>
        </w:rPr>
        <w:t xml:space="preserve">– </w:t>
      </w:r>
      <w:r w:rsidRPr="002801F3">
        <w:rPr>
          <w:rFonts w:ascii="Trebuchet MS" w:hAnsi="Trebuchet MS"/>
          <w:b/>
          <w:sz w:val="22"/>
        </w:rPr>
        <w:t xml:space="preserve">(LEAF- </w:t>
      </w:r>
      <w:proofErr w:type="spellStart"/>
      <w:r w:rsidRPr="002801F3">
        <w:rPr>
          <w:rFonts w:ascii="Trebuchet MS" w:hAnsi="Trebuchet MS"/>
          <w:b/>
          <w:sz w:val="22"/>
        </w:rPr>
        <w:t>Low</w:t>
      </w:r>
      <w:proofErr w:type="spellEnd"/>
      <w:r w:rsidRPr="002801F3">
        <w:rPr>
          <w:rFonts w:ascii="Trebuchet MS" w:hAnsi="Trebuchet MS"/>
          <w:b/>
          <w:sz w:val="22"/>
        </w:rPr>
        <w:t xml:space="preserve"> </w:t>
      </w:r>
      <w:proofErr w:type="spellStart"/>
      <w:r w:rsidRPr="002801F3">
        <w:rPr>
          <w:rFonts w:ascii="Trebuchet MS" w:hAnsi="Trebuchet MS"/>
          <w:b/>
          <w:sz w:val="22"/>
        </w:rPr>
        <w:t>Energy</w:t>
      </w:r>
      <w:proofErr w:type="spellEnd"/>
      <w:r w:rsidRPr="002801F3">
        <w:rPr>
          <w:rFonts w:ascii="Trebuchet MS" w:hAnsi="Trebuchet MS"/>
          <w:b/>
          <w:sz w:val="22"/>
        </w:rPr>
        <w:t xml:space="preserve"> </w:t>
      </w:r>
      <w:proofErr w:type="spellStart"/>
      <w:r w:rsidRPr="002801F3">
        <w:rPr>
          <w:rFonts w:ascii="Trebuchet MS" w:hAnsi="Trebuchet MS"/>
          <w:b/>
          <w:sz w:val="22"/>
        </w:rPr>
        <w:t>Apartement</w:t>
      </w:r>
      <w:proofErr w:type="spellEnd"/>
      <w:r w:rsidRPr="002801F3">
        <w:rPr>
          <w:rFonts w:ascii="Trebuchet MS" w:hAnsi="Trebuchet MS"/>
          <w:b/>
          <w:sz w:val="22"/>
        </w:rPr>
        <w:t xml:space="preserve"> </w:t>
      </w:r>
      <w:proofErr w:type="spellStart"/>
      <w:r w:rsidRPr="002801F3">
        <w:rPr>
          <w:rFonts w:ascii="Trebuchet MS" w:hAnsi="Trebuchet MS"/>
          <w:b/>
          <w:sz w:val="22"/>
        </w:rPr>
        <w:t>Futures</w:t>
      </w:r>
      <w:proofErr w:type="spellEnd"/>
      <w:r w:rsidRPr="002801F3">
        <w:rPr>
          <w:rFonts w:ascii="Trebuchet MS" w:hAnsi="Trebuchet MS"/>
          <w:b/>
          <w:sz w:val="22"/>
        </w:rPr>
        <w:t>)</w:t>
      </w:r>
    </w:p>
    <w:p w:rsidR="007154F3" w:rsidRPr="002801F3" w:rsidRDefault="007154F3" w:rsidP="00CA74FF">
      <w:pPr>
        <w:spacing w:after="0" w:line="240" w:lineRule="auto"/>
        <w:ind w:left="588"/>
        <w:rPr>
          <w:rFonts w:ascii="Trebuchet MS" w:hAnsi="Trebuchet MS"/>
          <w:sz w:val="22"/>
        </w:rPr>
      </w:pPr>
    </w:p>
    <w:p w:rsidR="007154F3" w:rsidRPr="002801F3" w:rsidRDefault="007154F3" w:rsidP="008E0B88">
      <w:pPr>
        <w:spacing w:after="120" w:line="240" w:lineRule="auto"/>
        <w:ind w:left="590"/>
        <w:rPr>
          <w:rFonts w:ascii="Trebuchet MS" w:hAnsi="Trebuchet MS"/>
          <w:sz w:val="22"/>
        </w:rPr>
      </w:pPr>
      <w:r w:rsidRPr="002801F3">
        <w:rPr>
          <w:rFonts w:ascii="Trebuchet MS" w:hAnsi="Trebuchet MS"/>
          <w:sz w:val="22"/>
        </w:rPr>
        <w:t>A többlakásos épületek energetikai felújításainak elmaradására sokféle magyarázatot lehet találni. A pénzhiány mellett előkelő helyet foglal el az okok listáján a közös döntés nehézsége, a szervezőerő hiánya és az is, hogy a lakóknak nincs részletes információjuk a saját épületükben megvalósítható lehetőségeikről.</w:t>
      </w:r>
    </w:p>
    <w:p w:rsidR="007154F3" w:rsidRPr="002801F3" w:rsidRDefault="007154F3" w:rsidP="008E0B88">
      <w:pPr>
        <w:spacing w:after="120" w:line="240" w:lineRule="auto"/>
        <w:ind w:left="590"/>
        <w:rPr>
          <w:rFonts w:ascii="Trebuchet MS" w:hAnsi="Trebuchet MS"/>
          <w:sz w:val="22"/>
        </w:rPr>
      </w:pPr>
      <w:r w:rsidRPr="002801F3">
        <w:rPr>
          <w:rFonts w:ascii="Trebuchet MS" w:hAnsi="Trebuchet MS"/>
          <w:sz w:val="22"/>
        </w:rPr>
        <w:t>A</w:t>
      </w:r>
      <w:r w:rsidR="002801F3">
        <w:rPr>
          <w:rFonts w:ascii="Trebuchet MS" w:hAnsi="Trebuchet MS"/>
          <w:sz w:val="22"/>
        </w:rPr>
        <w:t xml:space="preserve"> </w:t>
      </w:r>
      <w:r w:rsidRPr="002801F3">
        <w:rPr>
          <w:rFonts w:ascii="Trebuchet MS" w:hAnsi="Trebuchet MS"/>
          <w:sz w:val="22"/>
        </w:rPr>
        <w:t>LEAF néven futó nemzetközi projektben, melynek az Energiaklub is konzorciumi tagja, 6 európai ország szakértői keresik a megoldásokat az akadályok leküzdésére. A projekt eszköztárában az energetikai tanúsítás mellett a jogi, gazdasági környezet elemzésén alapuló döntéshozatali segédlet, és persze megvalósult példák is szerepelnek.</w:t>
      </w:r>
    </w:p>
    <w:p w:rsidR="00EC0E3D" w:rsidRPr="002801F3" w:rsidRDefault="00EC0E3D" w:rsidP="00EC0E3D">
      <w:pPr>
        <w:spacing w:after="120" w:line="240" w:lineRule="auto"/>
        <w:ind w:left="590"/>
        <w:rPr>
          <w:rFonts w:ascii="Trebuchet MS" w:hAnsi="Trebuchet MS"/>
          <w:sz w:val="22"/>
        </w:rPr>
      </w:pPr>
      <w:r w:rsidRPr="002801F3">
        <w:rPr>
          <w:rFonts w:ascii="Trebuchet MS" w:hAnsi="Trebuchet MS"/>
          <w:sz w:val="22"/>
        </w:rPr>
        <w:t xml:space="preserve">A </w:t>
      </w:r>
      <w:r w:rsidR="002801F3">
        <w:rPr>
          <w:rFonts w:ascii="Trebuchet MS" w:hAnsi="Trebuchet MS"/>
          <w:sz w:val="22"/>
        </w:rPr>
        <w:t xml:space="preserve">résztvevő partnerek </w:t>
      </w:r>
      <w:r w:rsidRPr="002801F3">
        <w:rPr>
          <w:rFonts w:ascii="Trebuchet MS" w:hAnsi="Trebuchet MS"/>
          <w:sz w:val="22"/>
        </w:rPr>
        <w:t>arra vállalkoz</w:t>
      </w:r>
      <w:r w:rsidR="002801F3">
        <w:rPr>
          <w:rFonts w:ascii="Trebuchet MS" w:hAnsi="Trebuchet MS"/>
          <w:sz w:val="22"/>
        </w:rPr>
        <w:t>tak</w:t>
      </w:r>
      <w:r w:rsidRPr="002801F3">
        <w:rPr>
          <w:rFonts w:ascii="Trebuchet MS" w:hAnsi="Trebuchet MS"/>
          <w:sz w:val="22"/>
        </w:rPr>
        <w:t xml:space="preserve">, hogy </w:t>
      </w:r>
      <w:r w:rsidR="002801F3">
        <w:rPr>
          <w:rFonts w:ascii="Trebuchet MS" w:hAnsi="Trebuchet MS"/>
          <w:sz w:val="22"/>
        </w:rPr>
        <w:t>meg</w:t>
      </w:r>
      <w:r w:rsidRPr="002801F3">
        <w:rPr>
          <w:rFonts w:ascii="Trebuchet MS" w:hAnsi="Trebuchet MS"/>
          <w:sz w:val="22"/>
        </w:rPr>
        <w:t>vizsgálj</w:t>
      </w:r>
      <w:r w:rsidR="002801F3">
        <w:rPr>
          <w:rFonts w:ascii="Trebuchet MS" w:hAnsi="Trebuchet MS"/>
          <w:sz w:val="22"/>
        </w:rPr>
        <w:t xml:space="preserve">ák </w:t>
      </w:r>
      <w:r w:rsidRPr="002801F3">
        <w:rPr>
          <w:rFonts w:ascii="Trebuchet MS" w:hAnsi="Trebuchet MS"/>
          <w:sz w:val="22"/>
        </w:rPr>
        <w:t xml:space="preserve">a </w:t>
      </w:r>
      <w:r w:rsidR="002801F3">
        <w:rPr>
          <w:rFonts w:ascii="Trebuchet MS" w:hAnsi="Trebuchet MS"/>
          <w:sz w:val="22"/>
        </w:rPr>
        <w:t>lakóközösségek korszerűsítési szándékait akadályozó tényezőket, javaslatokat tegyenek a</w:t>
      </w:r>
      <w:r w:rsidR="00E21455">
        <w:rPr>
          <w:rFonts w:ascii="Trebuchet MS" w:hAnsi="Trebuchet MS"/>
          <w:sz w:val="22"/>
        </w:rPr>
        <w:t xml:space="preserve"> hatékonyabb döntés-előkészítésre, a felújítások ösztönzésére.</w:t>
      </w:r>
    </w:p>
    <w:p w:rsidR="007154F3" w:rsidRPr="002801F3" w:rsidRDefault="00F458C6" w:rsidP="008E0B88">
      <w:pPr>
        <w:spacing w:after="120" w:line="240" w:lineRule="auto"/>
        <w:ind w:left="59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Eredmények</w:t>
      </w:r>
    </w:p>
    <w:p w:rsidR="00F458C6" w:rsidRDefault="00F458C6" w:rsidP="008E0B88">
      <w:pPr>
        <w:spacing w:after="120" w:line="240" w:lineRule="auto"/>
        <w:ind w:left="59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 projektbe 4 budapesti mintaépületet vontunk be, ezeken az épületeken keresztül vizsgáltuk a műszaki megtakarítási lehetőségeket, illetve a lakóközösség döntéshozatali modelljét. </w:t>
      </w:r>
    </w:p>
    <w:p w:rsidR="00354F6D" w:rsidRDefault="00354F6D" w:rsidP="00354F6D">
      <w:pPr>
        <w:spacing w:after="120" w:line="240" w:lineRule="auto"/>
        <w:ind w:left="59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 lakóközösségek térítésmentesen kapták meg azokat a részletes műszaki-gazdasági számításokat (Döntést Előkészítő Anyag), amely alapján eldönthették, hogyan tovább a felújítással. A cél tehát az volt, hogy a lakóközösség felelős, megalapozott döntést hozzon a közös tulajdonú épület további sorsáról.</w:t>
      </w:r>
    </w:p>
    <w:p w:rsidR="00354F6D" w:rsidRDefault="00F458C6" w:rsidP="00F458C6">
      <w:pPr>
        <w:spacing w:after="120" w:line="240" w:lineRule="auto"/>
        <w:ind w:left="590"/>
        <w:rPr>
          <w:rFonts w:ascii="Trebuchet MS" w:hAnsi="Trebuchet MS"/>
          <w:sz w:val="22"/>
        </w:rPr>
      </w:pPr>
      <w:r w:rsidRPr="00F458C6">
        <w:rPr>
          <w:rFonts w:ascii="Trebuchet MS" w:hAnsi="Trebuchet MS"/>
          <w:sz w:val="22"/>
        </w:rPr>
        <w:t>A Döntést El</w:t>
      </w:r>
      <w:r w:rsidRPr="00F458C6">
        <w:rPr>
          <w:rFonts w:ascii="Trebuchet MS" w:hAnsi="Trebuchet MS" w:hint="eastAsia"/>
          <w:sz w:val="22"/>
        </w:rPr>
        <w:t>ő</w:t>
      </w:r>
      <w:r w:rsidRPr="00F458C6">
        <w:rPr>
          <w:rFonts w:ascii="Trebuchet MS" w:hAnsi="Trebuchet MS"/>
          <w:sz w:val="22"/>
        </w:rPr>
        <w:t>készít</w:t>
      </w:r>
      <w:r w:rsidRPr="00F458C6">
        <w:rPr>
          <w:rFonts w:ascii="Trebuchet MS" w:hAnsi="Trebuchet MS" w:hint="eastAsia"/>
          <w:sz w:val="22"/>
        </w:rPr>
        <w:t>ő</w:t>
      </w:r>
      <w:r w:rsidRPr="00F458C6">
        <w:rPr>
          <w:rFonts w:ascii="Trebuchet MS" w:hAnsi="Trebuchet MS"/>
          <w:sz w:val="22"/>
        </w:rPr>
        <w:t xml:space="preserve"> Anyag többrét</w:t>
      </w:r>
      <w:r w:rsidRPr="00F458C6">
        <w:rPr>
          <w:rFonts w:ascii="Trebuchet MS" w:hAnsi="Trebuchet MS" w:hint="eastAsia"/>
          <w:sz w:val="22"/>
        </w:rPr>
        <w:t>ű</w:t>
      </w:r>
      <w:r w:rsidRPr="00F458C6">
        <w:rPr>
          <w:rFonts w:ascii="Trebuchet MS" w:hAnsi="Trebuchet MS"/>
          <w:sz w:val="22"/>
        </w:rPr>
        <w:t xml:space="preserve"> felmérés és sokféle szempont mérlegelése után születik. A lakóközösség korszer</w:t>
      </w:r>
      <w:r w:rsidRPr="00F458C6">
        <w:rPr>
          <w:rFonts w:ascii="Trebuchet MS" w:hAnsi="Trebuchet MS" w:hint="eastAsia"/>
          <w:sz w:val="22"/>
        </w:rPr>
        <w:t>ű</w:t>
      </w:r>
      <w:r w:rsidRPr="00F458C6">
        <w:rPr>
          <w:rFonts w:ascii="Trebuchet MS" w:hAnsi="Trebuchet MS"/>
          <w:sz w:val="22"/>
        </w:rPr>
        <w:t>sítési igényeinek és lehet</w:t>
      </w:r>
      <w:r w:rsidRPr="00F458C6">
        <w:rPr>
          <w:rFonts w:ascii="Trebuchet MS" w:hAnsi="Trebuchet MS" w:hint="eastAsia"/>
          <w:sz w:val="22"/>
        </w:rPr>
        <w:t>ő</w:t>
      </w:r>
      <w:r w:rsidRPr="00F458C6">
        <w:rPr>
          <w:rFonts w:ascii="Trebuchet MS" w:hAnsi="Trebuchet MS"/>
          <w:sz w:val="22"/>
        </w:rPr>
        <w:t>ségeinek felmérésével indul, és els</w:t>
      </w:r>
      <w:r w:rsidRPr="00F458C6">
        <w:rPr>
          <w:rFonts w:ascii="Trebuchet MS" w:hAnsi="Trebuchet MS" w:hint="eastAsia"/>
          <w:sz w:val="22"/>
        </w:rPr>
        <w:t>ő</w:t>
      </w:r>
      <w:r w:rsidRPr="00F458C6">
        <w:rPr>
          <w:rFonts w:ascii="Trebuchet MS" w:hAnsi="Trebuchet MS"/>
          <w:sz w:val="22"/>
        </w:rPr>
        <w:t xml:space="preserve">sorban a hatályos jogszabály szerinti energetikai felmérésre, számításokra, az energetikai tanúsításra támaszkodik. </w:t>
      </w:r>
    </w:p>
    <w:p w:rsidR="00F458C6" w:rsidRPr="00F458C6" w:rsidRDefault="00F458C6" w:rsidP="00F458C6">
      <w:pPr>
        <w:spacing w:after="120" w:line="240" w:lineRule="auto"/>
        <w:ind w:left="590"/>
        <w:rPr>
          <w:rFonts w:ascii="Trebuchet MS" w:hAnsi="Trebuchet MS"/>
          <w:sz w:val="22"/>
        </w:rPr>
      </w:pPr>
      <w:r w:rsidRPr="00F458C6">
        <w:rPr>
          <w:rFonts w:ascii="Trebuchet MS" w:hAnsi="Trebuchet MS"/>
          <w:sz w:val="22"/>
        </w:rPr>
        <w:t>A m</w:t>
      </w:r>
      <w:r w:rsidRPr="00F458C6">
        <w:rPr>
          <w:rFonts w:ascii="Trebuchet MS" w:hAnsi="Trebuchet MS" w:hint="eastAsia"/>
          <w:sz w:val="22"/>
        </w:rPr>
        <w:t>ű</w:t>
      </w:r>
      <w:r w:rsidRPr="00F458C6">
        <w:rPr>
          <w:rFonts w:ascii="Trebuchet MS" w:hAnsi="Trebuchet MS"/>
          <w:sz w:val="22"/>
        </w:rPr>
        <w:t>szakilag és pénzügyileg reálisan megvalósítható korszer</w:t>
      </w:r>
      <w:r w:rsidRPr="00F458C6">
        <w:rPr>
          <w:rFonts w:ascii="Trebuchet MS" w:hAnsi="Trebuchet MS" w:hint="eastAsia"/>
          <w:sz w:val="22"/>
        </w:rPr>
        <w:t>ű</w:t>
      </w:r>
      <w:r w:rsidRPr="00F458C6">
        <w:rPr>
          <w:rFonts w:ascii="Trebuchet MS" w:hAnsi="Trebuchet MS"/>
          <w:sz w:val="22"/>
        </w:rPr>
        <w:t>sítési javaslatokat szintén az energetikai szakért</w:t>
      </w:r>
      <w:r w:rsidRPr="00F458C6">
        <w:rPr>
          <w:rFonts w:ascii="Trebuchet MS" w:hAnsi="Trebuchet MS" w:hint="eastAsia"/>
          <w:sz w:val="22"/>
        </w:rPr>
        <w:t>ő</w:t>
      </w:r>
      <w:r w:rsidRPr="00F458C6">
        <w:rPr>
          <w:rFonts w:ascii="Trebuchet MS" w:hAnsi="Trebuchet MS"/>
          <w:sz w:val="22"/>
        </w:rPr>
        <w:t xml:space="preserve"> szakvéleménye alapján, ugyanakkor a lakóközösség igényeihez igazítva teszi meg az anyag. </w:t>
      </w:r>
    </w:p>
    <w:p w:rsidR="00354F6D" w:rsidRPr="00B500A8" w:rsidRDefault="00B500A8" w:rsidP="008E0B88">
      <w:pPr>
        <w:spacing w:after="120" w:line="240" w:lineRule="auto"/>
        <w:ind w:left="590"/>
        <w:rPr>
          <w:rFonts w:ascii="Trebuchet MS" w:hAnsi="Trebuchet MS"/>
          <w:b/>
          <w:noProof/>
          <w:sz w:val="22"/>
        </w:rPr>
      </w:pPr>
      <w:r>
        <w:rPr>
          <w:rFonts w:ascii="Trebuchet MS" w:hAnsi="Trebuchet MS"/>
          <w:b/>
          <w:noProof/>
          <w:sz w:val="22"/>
        </w:rPr>
        <w:t>Hasznos ú</w:t>
      </w:r>
      <w:r w:rsidRPr="00B500A8">
        <w:rPr>
          <w:rFonts w:ascii="Trebuchet MS" w:hAnsi="Trebuchet MS"/>
          <w:b/>
          <w:noProof/>
          <w:sz w:val="22"/>
        </w:rPr>
        <w:t>tmutató m</w:t>
      </w:r>
      <w:r w:rsidR="00354F6D" w:rsidRPr="00B500A8">
        <w:rPr>
          <w:rFonts w:ascii="Trebuchet MS" w:hAnsi="Trebuchet MS"/>
          <w:b/>
          <w:noProof/>
          <w:sz w:val="22"/>
        </w:rPr>
        <w:t>inden lakóközösség</w:t>
      </w:r>
      <w:r w:rsidRPr="00B500A8">
        <w:rPr>
          <w:rFonts w:ascii="Trebuchet MS" w:hAnsi="Trebuchet MS"/>
          <w:b/>
          <w:noProof/>
          <w:sz w:val="22"/>
        </w:rPr>
        <w:t>nek</w:t>
      </w:r>
      <w:r w:rsidR="00354F6D" w:rsidRPr="00B500A8">
        <w:rPr>
          <w:rFonts w:ascii="Trebuchet MS" w:hAnsi="Trebuchet MS"/>
          <w:b/>
          <w:noProof/>
          <w:sz w:val="22"/>
        </w:rPr>
        <w:t xml:space="preserve"> </w:t>
      </w:r>
    </w:p>
    <w:p w:rsidR="008140DD" w:rsidRPr="008140DD" w:rsidRDefault="00B500A8" w:rsidP="008E0B88">
      <w:pPr>
        <w:spacing w:after="120" w:line="240" w:lineRule="auto"/>
        <w:ind w:left="590"/>
        <w:rPr>
          <w:rFonts w:ascii="Trebuchet MS" w:hAnsi="Trebuchet MS"/>
          <w:noProof/>
          <w:sz w:val="22"/>
        </w:rPr>
      </w:pPr>
      <w:r>
        <w:rPr>
          <w:rFonts w:ascii="Trebuchet MS" w:hAnsi="Trebuchet MS"/>
          <w:noProof/>
          <w:sz w:val="22"/>
        </w:rPr>
        <w:t xml:space="preserve">További </w:t>
      </w:r>
      <w:r w:rsidR="008140DD" w:rsidRPr="008140DD">
        <w:rPr>
          <w:rFonts w:ascii="Trebuchet MS" w:hAnsi="Trebuchet MS"/>
          <w:noProof/>
          <w:sz w:val="22"/>
        </w:rPr>
        <w:t>fontos célkitűzéseként elkészült a lakóközösségek vezetői számára hozzáférhető</w:t>
      </w:r>
      <w:r w:rsidR="00354F6D">
        <w:rPr>
          <w:rFonts w:ascii="Trebuchet MS" w:hAnsi="Trebuchet MS"/>
          <w:noProof/>
          <w:sz w:val="22"/>
        </w:rPr>
        <w:t>,</w:t>
      </w:r>
      <w:r w:rsidR="008140DD" w:rsidRPr="008140DD">
        <w:rPr>
          <w:rFonts w:ascii="Trebuchet MS" w:hAnsi="Trebuchet MS"/>
          <w:noProof/>
          <w:sz w:val="22"/>
        </w:rPr>
        <w:t xml:space="preserve"> hasznos projektmenedzsment útmutató, amely végigvezeti az érintetteket az energetikai korszerűsítés teljes folyamatán, kapaszkodót nyújt a teljes beruházás menedzseléséhez a döntéselőkészítéstől egészen a kivitelezésig. (</w:t>
      </w:r>
      <w:hyperlink r:id="rId8" w:history="1">
        <w:r w:rsidR="008140DD" w:rsidRPr="008140DD">
          <w:rPr>
            <w:rStyle w:val="Hiperhivatkozs"/>
            <w:rFonts w:ascii="Trebuchet MS" w:hAnsi="Trebuchet MS"/>
            <w:noProof/>
            <w:sz w:val="22"/>
          </w:rPr>
          <w:t>Az útmutató innen letölthető</w:t>
        </w:r>
      </w:hyperlink>
      <w:r w:rsidR="008140DD" w:rsidRPr="008140DD">
        <w:rPr>
          <w:rFonts w:ascii="Trebuchet MS" w:hAnsi="Trebuchet MS"/>
          <w:noProof/>
          <w:sz w:val="22"/>
        </w:rPr>
        <w:t xml:space="preserve"> )  </w:t>
      </w:r>
    </w:p>
    <w:p w:rsidR="007154F3" w:rsidRPr="002801F3" w:rsidRDefault="007154F3" w:rsidP="008E0B88">
      <w:pPr>
        <w:spacing w:after="120" w:line="240" w:lineRule="auto"/>
        <w:ind w:left="590"/>
        <w:rPr>
          <w:rFonts w:ascii="Trebuchet MS" w:hAnsi="Trebuchet MS"/>
          <w:sz w:val="22"/>
        </w:rPr>
      </w:pPr>
      <w:r w:rsidRPr="002801F3">
        <w:rPr>
          <w:rFonts w:ascii="Trebuchet MS" w:hAnsi="Trebuchet MS"/>
          <w:sz w:val="22"/>
        </w:rPr>
        <w:t xml:space="preserve">További információ: </w:t>
      </w:r>
      <w:hyperlink r:id="rId9" w:history="1">
        <w:r w:rsidRPr="002801F3">
          <w:rPr>
            <w:rStyle w:val="Hiperhivatkozs"/>
            <w:rFonts w:ascii="Trebuchet MS" w:hAnsi="Trebuchet MS"/>
            <w:sz w:val="22"/>
          </w:rPr>
          <w:t>http://www.lowene</w:t>
        </w:r>
        <w:r w:rsidRPr="002801F3">
          <w:rPr>
            <w:rStyle w:val="Hiperhivatkozs"/>
            <w:rFonts w:ascii="Trebuchet MS" w:hAnsi="Trebuchet MS"/>
            <w:sz w:val="22"/>
          </w:rPr>
          <w:t>r</w:t>
        </w:r>
        <w:r w:rsidRPr="002801F3">
          <w:rPr>
            <w:rStyle w:val="Hiperhivatkozs"/>
            <w:rFonts w:ascii="Trebuchet MS" w:hAnsi="Trebuchet MS"/>
            <w:sz w:val="22"/>
          </w:rPr>
          <w:t>gyapartments.eu</w:t>
        </w:r>
      </w:hyperlink>
    </w:p>
    <w:p w:rsidR="007154F3" w:rsidRPr="002801F3" w:rsidRDefault="004F6281">
      <w:pPr>
        <w:spacing w:after="0" w:line="24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br w:type="page"/>
      </w:r>
    </w:p>
    <w:p w:rsidR="007154F3" w:rsidRPr="009A7D38" w:rsidRDefault="007154F3" w:rsidP="008E0B88">
      <w:pPr>
        <w:spacing w:after="120" w:line="240" w:lineRule="auto"/>
        <w:ind w:left="590"/>
        <w:rPr>
          <w:rFonts w:ascii="Trebuchet MS" w:hAnsi="Trebuchet MS"/>
          <w:b/>
          <w:sz w:val="28"/>
          <w:szCs w:val="28"/>
        </w:rPr>
      </w:pPr>
      <w:r w:rsidRPr="009A7D38">
        <w:rPr>
          <w:rFonts w:ascii="Trebuchet MS" w:hAnsi="Trebuchet MS"/>
          <w:b/>
          <w:sz w:val="28"/>
          <w:szCs w:val="28"/>
        </w:rPr>
        <w:lastRenderedPageBreak/>
        <w:t>Az Energiahatékonyság közösen partnerépületei</w:t>
      </w:r>
    </w:p>
    <w:tbl>
      <w:tblPr>
        <w:tblW w:w="9441" w:type="dxa"/>
        <w:tblInd w:w="590" w:type="dxa"/>
        <w:tblLayout w:type="fixed"/>
        <w:tblLook w:val="00A0" w:firstRow="1" w:lastRow="0" w:firstColumn="1" w:lastColumn="0" w:noHBand="0" w:noVBand="0"/>
      </w:tblPr>
      <w:tblGrid>
        <w:gridCol w:w="4196"/>
        <w:gridCol w:w="5245"/>
      </w:tblGrid>
      <w:tr w:rsidR="007154F3" w:rsidRPr="002801F3" w:rsidTr="007A72C8">
        <w:tc>
          <w:tcPr>
            <w:tcW w:w="4196" w:type="dxa"/>
          </w:tcPr>
          <w:p w:rsidR="007A72C8" w:rsidRDefault="007A72C8" w:rsidP="00BD44F7">
            <w:pPr>
              <w:spacing w:after="12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7154F3" w:rsidRDefault="00537662" w:rsidP="00BD44F7">
            <w:pPr>
              <w:spacing w:after="120" w:line="240" w:lineRule="auto"/>
              <w:rPr>
                <w:rFonts w:ascii="Trebuchet MS" w:hAnsi="Trebuchet MS"/>
                <w:sz w:val="28"/>
                <w:szCs w:val="28"/>
              </w:rPr>
            </w:pPr>
            <w:r w:rsidRPr="009A7D38">
              <w:rPr>
                <w:rFonts w:ascii="Trebuchet MS" w:hAnsi="Trebuchet MS"/>
                <w:sz w:val="28"/>
                <w:szCs w:val="28"/>
              </w:rPr>
              <w:t>Dol</w:t>
            </w:r>
            <w:r w:rsidR="007154F3" w:rsidRPr="009A7D38">
              <w:rPr>
                <w:rFonts w:ascii="Trebuchet MS" w:hAnsi="Trebuchet MS"/>
                <w:sz w:val="28"/>
                <w:szCs w:val="28"/>
              </w:rPr>
              <w:t xml:space="preserve">gozó 2 Lakásszövetkezet </w:t>
            </w:r>
          </w:p>
          <w:p w:rsidR="009A7D38" w:rsidRPr="009A7D38" w:rsidRDefault="009A7D38" w:rsidP="00BD44F7">
            <w:pPr>
              <w:spacing w:after="12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7154F3" w:rsidRPr="002801F3" w:rsidRDefault="0042715D" w:rsidP="00BD44F7">
            <w:pPr>
              <w:spacing w:after="120" w:line="240" w:lineRule="auto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noProof/>
                <w:sz w:val="22"/>
              </w:rPr>
              <w:drawing>
                <wp:inline distT="0" distB="0" distL="0" distR="0" wp14:anchorId="5DDA4B1D" wp14:editId="1A8084C9">
                  <wp:extent cx="1857375" cy="2457450"/>
                  <wp:effectExtent l="0" t="0" r="9525" b="0"/>
                  <wp:docPr id="18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4F3" w:rsidRPr="002801F3" w:rsidRDefault="007154F3" w:rsidP="00015308">
            <w:pPr>
              <w:spacing w:after="0" w:line="240" w:lineRule="auto"/>
              <w:rPr>
                <w:rFonts w:ascii="Trebuchet MS" w:hAnsi="Trebuchet MS"/>
                <w:sz w:val="22"/>
              </w:rPr>
            </w:pPr>
          </w:p>
        </w:tc>
        <w:tc>
          <w:tcPr>
            <w:tcW w:w="5245" w:type="dxa"/>
          </w:tcPr>
          <w:p w:rsidR="00610F95" w:rsidRPr="009A7D38" w:rsidRDefault="00610F95" w:rsidP="0053766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610F95" w:rsidRPr="009A7D38" w:rsidRDefault="00610F95" w:rsidP="0053766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537662" w:rsidRPr="009A7D38" w:rsidRDefault="00537662" w:rsidP="0053766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>Épült 1966-ban</w:t>
            </w:r>
          </w:p>
          <w:p w:rsidR="00537662" w:rsidRPr="009A7D38" w:rsidRDefault="00537662" w:rsidP="0053766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>36 lakás</w:t>
            </w:r>
          </w:p>
          <w:p w:rsidR="00537662" w:rsidRPr="009A7D38" w:rsidRDefault="00537662" w:rsidP="0053766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>Távfűtés</w:t>
            </w:r>
          </w:p>
          <w:p w:rsidR="00537662" w:rsidRPr="009A7D38" w:rsidRDefault="00537662" w:rsidP="0053766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>Fűtéskorszerűsítés megtörtént</w:t>
            </w:r>
          </w:p>
          <w:p w:rsidR="001D64F0" w:rsidRPr="009A7D38" w:rsidRDefault="001D64F0" w:rsidP="0053766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 xml:space="preserve">Energiaosztály: </w:t>
            </w:r>
            <w:r w:rsidR="009E6F5E" w:rsidRPr="009A7D38">
              <w:rPr>
                <w:rFonts w:ascii="Trebuchet MS" w:hAnsi="Trebuchet MS"/>
                <w:sz w:val="32"/>
                <w:szCs w:val="32"/>
              </w:rPr>
              <w:t>G</w:t>
            </w:r>
          </w:p>
          <w:p w:rsidR="001D64F0" w:rsidRPr="009A7D38" w:rsidRDefault="001D64F0" w:rsidP="0053766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1D64F0" w:rsidRPr="009A7D38" w:rsidRDefault="001D64F0" w:rsidP="001D64F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 xml:space="preserve">Javaslat: </w:t>
            </w:r>
          </w:p>
          <w:p w:rsidR="001D64F0" w:rsidRPr="009A7D38" w:rsidRDefault="001D64F0" w:rsidP="00610F95">
            <w:pPr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>teljes külső szigetelés</w:t>
            </w:r>
            <w:r w:rsidR="00610F95" w:rsidRPr="009A7D38">
              <w:rPr>
                <w:rFonts w:ascii="Trebuchet MS" w:hAnsi="Trebuchet MS"/>
                <w:sz w:val="24"/>
                <w:szCs w:val="24"/>
              </w:rPr>
              <w:t xml:space="preserve"> (tető és lábazat is)</w:t>
            </w:r>
            <w:r w:rsidRPr="009A7D38">
              <w:rPr>
                <w:rFonts w:ascii="Trebuchet MS" w:hAnsi="Trebuchet MS"/>
                <w:sz w:val="24"/>
                <w:szCs w:val="24"/>
              </w:rPr>
              <w:t xml:space="preserve">, </w:t>
            </w:r>
          </w:p>
          <w:p w:rsidR="001D64F0" w:rsidRPr="009A7D38" w:rsidRDefault="00610F95" w:rsidP="00610F95">
            <w:pPr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>a régi ablakok cseréje</w:t>
            </w:r>
          </w:p>
          <w:p w:rsidR="00610F95" w:rsidRPr="009A7D38" w:rsidRDefault="00610F95" w:rsidP="00610F95">
            <w:pPr>
              <w:spacing w:after="0" w:line="240" w:lineRule="auto"/>
              <w:ind w:left="720"/>
              <w:rPr>
                <w:rFonts w:ascii="Trebuchet MS" w:hAnsi="Trebuchet MS"/>
                <w:sz w:val="24"/>
                <w:szCs w:val="24"/>
              </w:rPr>
            </w:pPr>
          </w:p>
          <w:p w:rsidR="001D64F0" w:rsidRPr="009A7D38" w:rsidRDefault="001D64F0" w:rsidP="0053766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 xml:space="preserve">Elérhető energiaosztály: </w:t>
            </w:r>
            <w:r w:rsidRPr="009A7D38">
              <w:rPr>
                <w:rFonts w:ascii="Trebuchet MS" w:hAnsi="Trebuchet MS"/>
                <w:sz w:val="32"/>
                <w:szCs w:val="32"/>
              </w:rPr>
              <w:t>B</w:t>
            </w:r>
          </w:p>
          <w:p w:rsidR="001D64F0" w:rsidRDefault="001D64F0" w:rsidP="00537662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 xml:space="preserve">Energiamegtakarítás: </w:t>
            </w:r>
            <w:r w:rsidRPr="009A7D38">
              <w:rPr>
                <w:rFonts w:ascii="Trebuchet MS" w:hAnsi="Trebuchet MS"/>
                <w:sz w:val="28"/>
                <w:szCs w:val="28"/>
              </w:rPr>
              <w:t>62%</w:t>
            </w:r>
          </w:p>
          <w:p w:rsidR="009A7D38" w:rsidRPr="009A7D38" w:rsidRDefault="009A7D38" w:rsidP="0053766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1D64F0" w:rsidRPr="009A7D38" w:rsidRDefault="005D0F82" w:rsidP="00610F9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>Éves költségcsökkenés: 3,</w:t>
            </w:r>
            <w:proofErr w:type="spellStart"/>
            <w:r w:rsidRPr="009A7D38">
              <w:rPr>
                <w:rFonts w:ascii="Trebuchet MS" w:hAnsi="Trebuchet MS"/>
                <w:sz w:val="24"/>
                <w:szCs w:val="24"/>
              </w:rPr>
              <w:t>3</w:t>
            </w:r>
            <w:proofErr w:type="spellEnd"/>
            <w:r w:rsidRPr="009A7D3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9A7D38">
              <w:rPr>
                <w:rFonts w:ascii="Trebuchet MS" w:hAnsi="Trebuchet MS"/>
                <w:sz w:val="24"/>
                <w:szCs w:val="24"/>
              </w:rPr>
              <w:t>MFt</w:t>
            </w:r>
            <w:proofErr w:type="spellEnd"/>
          </w:p>
        </w:tc>
      </w:tr>
      <w:tr w:rsidR="007154F3" w:rsidRPr="002801F3" w:rsidTr="007A72C8">
        <w:tc>
          <w:tcPr>
            <w:tcW w:w="4196" w:type="dxa"/>
          </w:tcPr>
          <w:p w:rsidR="009A7D38" w:rsidRDefault="009A7D38" w:rsidP="00BD44F7">
            <w:pPr>
              <w:spacing w:after="120" w:line="240" w:lineRule="auto"/>
              <w:rPr>
                <w:rFonts w:ascii="Trebuchet MS" w:hAnsi="Trebuchet MS"/>
                <w:sz w:val="22"/>
              </w:rPr>
            </w:pPr>
          </w:p>
          <w:p w:rsidR="007154F3" w:rsidRPr="009A7D38" w:rsidRDefault="007154F3" w:rsidP="00BD44F7">
            <w:pPr>
              <w:spacing w:after="120" w:line="240" w:lineRule="auto"/>
              <w:rPr>
                <w:rFonts w:ascii="Trebuchet MS" w:hAnsi="Trebuchet MS"/>
                <w:sz w:val="28"/>
                <w:szCs w:val="28"/>
              </w:rPr>
            </w:pPr>
            <w:r w:rsidRPr="009A7D38">
              <w:rPr>
                <w:rFonts w:ascii="Trebuchet MS" w:hAnsi="Trebuchet MS"/>
                <w:sz w:val="28"/>
                <w:szCs w:val="28"/>
              </w:rPr>
              <w:t>Füredi 13 Lakásszövetkezet</w:t>
            </w:r>
          </w:p>
          <w:p w:rsidR="009A7D38" w:rsidRDefault="009A7D38" w:rsidP="00BD44F7">
            <w:pPr>
              <w:spacing w:after="120" w:line="240" w:lineRule="auto"/>
              <w:rPr>
                <w:rFonts w:ascii="Trebuchet MS" w:hAnsi="Trebuchet MS"/>
                <w:sz w:val="22"/>
              </w:rPr>
            </w:pPr>
          </w:p>
          <w:p w:rsidR="009A7D38" w:rsidRPr="002801F3" w:rsidRDefault="009A7D38" w:rsidP="00BD44F7">
            <w:pPr>
              <w:spacing w:after="120" w:line="240" w:lineRule="auto"/>
              <w:rPr>
                <w:rFonts w:ascii="Trebuchet MS" w:hAnsi="Trebuchet MS"/>
                <w:sz w:val="22"/>
              </w:rPr>
            </w:pPr>
          </w:p>
          <w:p w:rsidR="007154F3" w:rsidRPr="002801F3" w:rsidRDefault="0042715D" w:rsidP="00BD44F7">
            <w:pPr>
              <w:spacing w:after="120" w:line="240" w:lineRule="auto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noProof/>
                <w:sz w:val="22"/>
              </w:rPr>
              <w:drawing>
                <wp:inline distT="0" distB="0" distL="0" distR="0" wp14:anchorId="54336CAD" wp14:editId="53DD1485">
                  <wp:extent cx="2589992" cy="1743075"/>
                  <wp:effectExtent l="0" t="0" r="1270" b="0"/>
                  <wp:docPr id="16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992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4F3" w:rsidRPr="002801F3" w:rsidRDefault="007154F3" w:rsidP="00015308">
            <w:pPr>
              <w:spacing w:after="0" w:line="240" w:lineRule="auto"/>
              <w:rPr>
                <w:rFonts w:ascii="Trebuchet MS" w:hAnsi="Trebuchet MS"/>
                <w:sz w:val="22"/>
              </w:rPr>
            </w:pPr>
            <w:r w:rsidRPr="002801F3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5245" w:type="dxa"/>
          </w:tcPr>
          <w:p w:rsidR="00610F95" w:rsidRDefault="00610F95" w:rsidP="0053766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7A72C8" w:rsidRDefault="007A72C8" w:rsidP="0053766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7A72C8" w:rsidRPr="009A7D38" w:rsidRDefault="007A72C8" w:rsidP="0053766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537662" w:rsidRPr="009A7D38" w:rsidRDefault="00537662" w:rsidP="0053766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>Épült 1972-ben</w:t>
            </w:r>
          </w:p>
          <w:p w:rsidR="00537662" w:rsidRPr="009A7D38" w:rsidRDefault="00537662" w:rsidP="0053766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>131 lakás</w:t>
            </w:r>
          </w:p>
          <w:p w:rsidR="00537662" w:rsidRPr="009A7D38" w:rsidRDefault="00537662" w:rsidP="0053766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>Távfűtés</w:t>
            </w:r>
          </w:p>
          <w:p w:rsidR="00537662" w:rsidRPr="009A7D38" w:rsidRDefault="00537662" w:rsidP="0053766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>Komplex energiahatékonysági korszerűsítés 2010-ben</w:t>
            </w:r>
          </w:p>
          <w:p w:rsidR="009E6F5E" w:rsidRPr="009A7D38" w:rsidRDefault="009E6F5E" w:rsidP="0053766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 xml:space="preserve">Energiaosztály: </w:t>
            </w:r>
            <w:r w:rsidRPr="009A7D38">
              <w:rPr>
                <w:rFonts w:ascii="Trebuchet MS" w:hAnsi="Trebuchet MS"/>
                <w:sz w:val="32"/>
                <w:szCs w:val="32"/>
              </w:rPr>
              <w:t>D</w:t>
            </w:r>
          </w:p>
          <w:p w:rsidR="00610F95" w:rsidRPr="009A7D38" w:rsidRDefault="00610F95" w:rsidP="00537662">
            <w:pPr>
              <w:spacing w:after="12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1D64F0" w:rsidRPr="009A7D38" w:rsidRDefault="001D64F0" w:rsidP="00537662">
            <w:pPr>
              <w:spacing w:after="12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>Javaslatok:</w:t>
            </w:r>
          </w:p>
          <w:p w:rsidR="001D64F0" w:rsidRPr="009A7D38" w:rsidRDefault="001D64F0" w:rsidP="00610F95">
            <w:pPr>
              <w:numPr>
                <w:ilvl w:val="0"/>
                <w:numId w:val="3"/>
              </w:numPr>
              <w:spacing w:after="12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>Szellőzőmotorok cseréje</w:t>
            </w:r>
          </w:p>
          <w:p w:rsidR="001D64F0" w:rsidRPr="009A7D38" w:rsidRDefault="001D64F0" w:rsidP="00610F95">
            <w:pPr>
              <w:numPr>
                <w:ilvl w:val="0"/>
                <w:numId w:val="3"/>
              </w:numPr>
              <w:spacing w:after="12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>Melegvíz-szállító csövek szigetelése</w:t>
            </w:r>
          </w:p>
          <w:p w:rsidR="001D64F0" w:rsidRPr="009A7D38" w:rsidRDefault="001D64F0" w:rsidP="00610F95">
            <w:pPr>
              <w:numPr>
                <w:ilvl w:val="0"/>
                <w:numId w:val="3"/>
              </w:numPr>
              <w:spacing w:after="12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>Az elmaradt lábazati és lépcsőház-szigetelés pótlása</w:t>
            </w:r>
          </w:p>
          <w:p w:rsidR="004F6281" w:rsidRPr="009A7D38" w:rsidRDefault="001D64F0" w:rsidP="00610F95">
            <w:pPr>
              <w:numPr>
                <w:ilvl w:val="0"/>
                <w:numId w:val="3"/>
              </w:numPr>
              <w:spacing w:after="12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 xml:space="preserve">Napkollektor, 30%-ban váltaná ki a vízmelegítés hőigényét </w:t>
            </w:r>
          </w:p>
          <w:p w:rsidR="009E6F5E" w:rsidRPr="009A7D38" w:rsidRDefault="009E6F5E" w:rsidP="005D0F82">
            <w:pPr>
              <w:spacing w:after="12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 xml:space="preserve">Elérhető energiaosztály: </w:t>
            </w:r>
            <w:r w:rsidRPr="009A7D38">
              <w:rPr>
                <w:rFonts w:ascii="Trebuchet MS" w:hAnsi="Trebuchet MS"/>
                <w:sz w:val="32"/>
                <w:szCs w:val="32"/>
              </w:rPr>
              <w:t>B</w:t>
            </w:r>
          </w:p>
          <w:p w:rsidR="005D0F82" w:rsidRPr="009A7D38" w:rsidRDefault="005D0F82" w:rsidP="005D0F82">
            <w:pPr>
              <w:spacing w:after="12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 xml:space="preserve">Megtakarítási lehetőség: </w:t>
            </w:r>
            <w:r w:rsidRPr="009A7D38">
              <w:rPr>
                <w:rFonts w:ascii="Trebuchet MS" w:hAnsi="Trebuchet MS"/>
                <w:sz w:val="28"/>
                <w:szCs w:val="28"/>
              </w:rPr>
              <w:t>15%</w:t>
            </w:r>
          </w:p>
          <w:p w:rsidR="005D0F82" w:rsidRPr="009A7D38" w:rsidRDefault="00610F95" w:rsidP="00610F95">
            <w:pPr>
              <w:spacing w:after="12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>K</w:t>
            </w:r>
            <w:r w:rsidR="005D0F82" w:rsidRPr="009A7D38">
              <w:rPr>
                <w:rFonts w:ascii="Trebuchet MS" w:hAnsi="Trebuchet MS"/>
                <w:sz w:val="24"/>
                <w:szCs w:val="24"/>
              </w:rPr>
              <w:t>öltségcsökkenés:</w:t>
            </w:r>
            <w:r w:rsidRPr="009A7D38">
              <w:rPr>
                <w:rFonts w:ascii="Trebuchet MS" w:hAnsi="Trebuchet MS"/>
                <w:sz w:val="24"/>
                <w:szCs w:val="24"/>
              </w:rPr>
              <w:t>1,</w:t>
            </w:r>
            <w:proofErr w:type="spellStart"/>
            <w:r w:rsidRPr="009A7D38">
              <w:rPr>
                <w:rFonts w:ascii="Trebuchet MS" w:hAnsi="Trebuchet MS"/>
                <w:sz w:val="24"/>
                <w:szCs w:val="24"/>
              </w:rPr>
              <w:t>1</w:t>
            </w:r>
            <w:proofErr w:type="spellEnd"/>
            <w:r w:rsidRPr="009A7D3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9A7D38">
              <w:rPr>
                <w:rFonts w:ascii="Trebuchet MS" w:hAnsi="Trebuchet MS"/>
                <w:sz w:val="24"/>
                <w:szCs w:val="24"/>
              </w:rPr>
              <w:t>MFt</w:t>
            </w:r>
            <w:proofErr w:type="spellEnd"/>
            <w:r w:rsidRPr="009A7D38">
              <w:rPr>
                <w:rFonts w:ascii="Trebuchet MS" w:hAnsi="Trebuchet MS"/>
                <w:sz w:val="24"/>
                <w:szCs w:val="24"/>
              </w:rPr>
              <w:t>/év</w:t>
            </w:r>
          </w:p>
        </w:tc>
      </w:tr>
    </w:tbl>
    <w:p w:rsidR="00537662" w:rsidRDefault="00537662">
      <w:r>
        <w:br w:type="page"/>
      </w:r>
    </w:p>
    <w:tbl>
      <w:tblPr>
        <w:tblW w:w="0" w:type="auto"/>
        <w:tblInd w:w="590" w:type="dxa"/>
        <w:tblLayout w:type="fixed"/>
        <w:tblLook w:val="00A0" w:firstRow="1" w:lastRow="0" w:firstColumn="1" w:lastColumn="0" w:noHBand="0" w:noVBand="0"/>
      </w:tblPr>
      <w:tblGrid>
        <w:gridCol w:w="4196"/>
        <w:gridCol w:w="5103"/>
      </w:tblGrid>
      <w:tr w:rsidR="004F6281" w:rsidRPr="009A7D38" w:rsidTr="007A72C8">
        <w:tc>
          <w:tcPr>
            <w:tcW w:w="4196" w:type="dxa"/>
          </w:tcPr>
          <w:p w:rsidR="007A72C8" w:rsidRDefault="007A72C8" w:rsidP="001F7490">
            <w:pPr>
              <w:spacing w:after="12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7A72C8" w:rsidRDefault="007A72C8" w:rsidP="001F7490">
            <w:pPr>
              <w:spacing w:after="12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4F6281" w:rsidRPr="009A7D38" w:rsidRDefault="004F6281" w:rsidP="001F7490">
            <w:pPr>
              <w:spacing w:after="12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9A7D38">
              <w:rPr>
                <w:rFonts w:ascii="Trebuchet MS" w:hAnsi="Trebuchet MS"/>
                <w:b/>
                <w:sz w:val="28"/>
                <w:szCs w:val="28"/>
              </w:rPr>
              <w:t>Deres utca, társasház</w:t>
            </w:r>
          </w:p>
          <w:p w:rsidR="004F6281" w:rsidRPr="002801F3" w:rsidRDefault="0042715D" w:rsidP="00537662">
            <w:pPr>
              <w:spacing w:after="0" w:line="240" w:lineRule="auto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noProof/>
                <w:sz w:val="22"/>
              </w:rPr>
              <w:drawing>
                <wp:inline distT="0" distB="0" distL="0" distR="0" wp14:anchorId="6479E8BE" wp14:editId="33E2BF34">
                  <wp:extent cx="2600325" cy="1952625"/>
                  <wp:effectExtent l="0" t="0" r="9525" b="9525"/>
                  <wp:docPr id="15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610F95" w:rsidRDefault="00610F95" w:rsidP="00610F9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9A7D38" w:rsidRPr="009A7D38" w:rsidRDefault="009A7D38" w:rsidP="00610F9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537662" w:rsidRPr="009A7D38" w:rsidRDefault="00537662" w:rsidP="00610F9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>Épült 1968-ban</w:t>
            </w:r>
          </w:p>
          <w:p w:rsidR="009A7D38" w:rsidRDefault="009A7D38" w:rsidP="00610F9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537662" w:rsidRPr="009A7D38" w:rsidRDefault="00537662" w:rsidP="00610F9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>13 lakás</w:t>
            </w:r>
          </w:p>
          <w:p w:rsidR="00537662" w:rsidRPr="009A7D38" w:rsidRDefault="00537662" w:rsidP="00610F9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>Házközponti fűtés gázzal</w:t>
            </w:r>
          </w:p>
          <w:p w:rsidR="00537662" w:rsidRPr="009A7D38" w:rsidRDefault="00537662" w:rsidP="00610F9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>Fűtéskorszerűsítés megtörtént</w:t>
            </w:r>
          </w:p>
          <w:p w:rsidR="009A7D38" w:rsidRDefault="009A7D38" w:rsidP="00610F95">
            <w:pPr>
              <w:spacing w:after="12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4E4D9D" w:rsidRPr="009A7D38" w:rsidRDefault="00610F95" w:rsidP="00610F95">
            <w:pPr>
              <w:spacing w:after="12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>E</w:t>
            </w:r>
            <w:r w:rsidR="004E4D9D" w:rsidRPr="009A7D38">
              <w:rPr>
                <w:rFonts w:ascii="Trebuchet MS" w:hAnsi="Trebuchet MS"/>
                <w:sz w:val="24"/>
                <w:szCs w:val="24"/>
              </w:rPr>
              <w:t>nergiaosztály</w:t>
            </w:r>
            <w:r w:rsidRPr="009A7D38">
              <w:rPr>
                <w:rFonts w:ascii="Trebuchet MS" w:hAnsi="Trebuchet MS"/>
                <w:sz w:val="24"/>
                <w:szCs w:val="24"/>
              </w:rPr>
              <w:t xml:space="preserve">: </w:t>
            </w:r>
            <w:r w:rsidRPr="009A7D38">
              <w:rPr>
                <w:rFonts w:ascii="Trebuchet MS" w:hAnsi="Trebuchet MS"/>
                <w:sz w:val="28"/>
                <w:szCs w:val="28"/>
              </w:rPr>
              <w:t>F</w:t>
            </w:r>
          </w:p>
          <w:p w:rsidR="009A7D38" w:rsidRDefault="009A7D38" w:rsidP="00610F95">
            <w:pPr>
              <w:spacing w:after="12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9A7D38" w:rsidRDefault="009A7D38" w:rsidP="00610F95">
            <w:pPr>
              <w:spacing w:after="12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4E4D9D" w:rsidRPr="009A7D38" w:rsidRDefault="004E4D9D" w:rsidP="00610F95">
            <w:pPr>
              <w:spacing w:after="12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>Javasolt korszerűsítés</w:t>
            </w:r>
            <w:r w:rsidR="00537662" w:rsidRPr="009A7D38">
              <w:rPr>
                <w:rFonts w:ascii="Trebuchet MS" w:hAnsi="Trebuchet MS"/>
                <w:sz w:val="24"/>
                <w:szCs w:val="24"/>
              </w:rPr>
              <w:t>:</w:t>
            </w:r>
          </w:p>
          <w:p w:rsidR="004E4D9D" w:rsidRPr="009A7D38" w:rsidRDefault="004E4D9D" w:rsidP="00610F95">
            <w:pPr>
              <w:numPr>
                <w:ilvl w:val="0"/>
                <w:numId w:val="5"/>
              </w:numPr>
              <w:spacing w:after="12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 xml:space="preserve">teljes </w:t>
            </w:r>
            <w:r w:rsidR="00537662" w:rsidRPr="009A7D38">
              <w:rPr>
                <w:rFonts w:ascii="Trebuchet MS" w:hAnsi="Trebuchet MS"/>
                <w:sz w:val="24"/>
                <w:szCs w:val="24"/>
              </w:rPr>
              <w:t>külső szigetelés</w:t>
            </w:r>
          </w:p>
          <w:p w:rsidR="004F6281" w:rsidRPr="009A7D38" w:rsidRDefault="00610F95" w:rsidP="00610F95">
            <w:pPr>
              <w:numPr>
                <w:ilvl w:val="0"/>
                <w:numId w:val="5"/>
              </w:numPr>
              <w:spacing w:after="12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 xml:space="preserve">régi ablakok </w:t>
            </w:r>
            <w:r w:rsidR="00537662" w:rsidRPr="009A7D38">
              <w:rPr>
                <w:rFonts w:ascii="Trebuchet MS" w:hAnsi="Trebuchet MS"/>
                <w:sz w:val="24"/>
                <w:szCs w:val="24"/>
              </w:rPr>
              <w:t>cser</w:t>
            </w:r>
            <w:r w:rsidRPr="009A7D38">
              <w:rPr>
                <w:rFonts w:ascii="Trebuchet MS" w:hAnsi="Trebuchet MS"/>
                <w:sz w:val="24"/>
                <w:szCs w:val="24"/>
              </w:rPr>
              <w:t>éje</w:t>
            </w:r>
          </w:p>
          <w:p w:rsidR="00610F95" w:rsidRPr="009A7D38" w:rsidRDefault="00610F95" w:rsidP="00610F95">
            <w:pPr>
              <w:spacing w:after="120" w:line="240" w:lineRule="auto"/>
              <w:rPr>
                <w:rFonts w:ascii="Trebuchet MS" w:hAnsi="Trebuchet MS"/>
                <w:sz w:val="28"/>
                <w:szCs w:val="28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 xml:space="preserve">Elérhető energiaosztály: </w:t>
            </w:r>
            <w:r w:rsidRPr="009A7D38">
              <w:rPr>
                <w:rFonts w:ascii="Trebuchet MS" w:hAnsi="Trebuchet MS"/>
                <w:sz w:val="28"/>
                <w:szCs w:val="28"/>
              </w:rPr>
              <w:t>B</w:t>
            </w:r>
          </w:p>
          <w:p w:rsidR="00610F95" w:rsidRPr="009A7D38" w:rsidRDefault="00610F95" w:rsidP="00610F95">
            <w:pPr>
              <w:spacing w:after="12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 xml:space="preserve">Megtakarítási lehetőség: </w:t>
            </w:r>
            <w:r w:rsidRPr="009A7D38">
              <w:rPr>
                <w:rFonts w:ascii="Trebuchet MS" w:hAnsi="Trebuchet MS"/>
                <w:sz w:val="28"/>
                <w:szCs w:val="28"/>
              </w:rPr>
              <w:t>50%</w:t>
            </w:r>
          </w:p>
          <w:p w:rsidR="004E4D9D" w:rsidRPr="009A7D38" w:rsidRDefault="00610F95" w:rsidP="00F458C6">
            <w:pPr>
              <w:spacing w:after="12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>Költségcsökkenés:</w:t>
            </w:r>
            <w:r w:rsidR="00F458C6" w:rsidRPr="009A7D38">
              <w:rPr>
                <w:rFonts w:ascii="Trebuchet MS" w:hAnsi="Trebuchet MS"/>
                <w:sz w:val="24"/>
                <w:szCs w:val="24"/>
              </w:rPr>
              <w:t xml:space="preserve">800 </w:t>
            </w:r>
            <w:proofErr w:type="spellStart"/>
            <w:r w:rsidR="00F458C6" w:rsidRPr="009A7D38">
              <w:rPr>
                <w:rFonts w:ascii="Trebuchet MS" w:hAnsi="Trebuchet MS"/>
                <w:sz w:val="24"/>
                <w:szCs w:val="24"/>
              </w:rPr>
              <w:t>eFt</w:t>
            </w:r>
            <w:proofErr w:type="spellEnd"/>
            <w:r w:rsidRPr="009A7D38">
              <w:rPr>
                <w:rFonts w:ascii="Trebuchet MS" w:hAnsi="Trebuchet MS"/>
                <w:sz w:val="24"/>
                <w:szCs w:val="24"/>
              </w:rPr>
              <w:t xml:space="preserve">/év </w:t>
            </w:r>
          </w:p>
        </w:tc>
      </w:tr>
      <w:tr w:rsidR="004F6281" w:rsidRPr="009A7D38" w:rsidTr="007A72C8">
        <w:tc>
          <w:tcPr>
            <w:tcW w:w="4196" w:type="dxa"/>
          </w:tcPr>
          <w:p w:rsidR="007A72C8" w:rsidRDefault="007A72C8" w:rsidP="001F7490">
            <w:pPr>
              <w:spacing w:after="12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4F6281" w:rsidRPr="009A7D38" w:rsidRDefault="004F6281" w:rsidP="001F7490">
            <w:pPr>
              <w:spacing w:after="120" w:line="240" w:lineRule="auto"/>
              <w:rPr>
                <w:rFonts w:ascii="Trebuchet MS" w:hAnsi="Trebuchet MS"/>
                <w:sz w:val="28"/>
                <w:szCs w:val="28"/>
              </w:rPr>
            </w:pPr>
            <w:r w:rsidRPr="009A7D38">
              <w:rPr>
                <w:rFonts w:ascii="Trebuchet MS" w:hAnsi="Trebuchet MS"/>
                <w:sz w:val="28"/>
                <w:szCs w:val="28"/>
              </w:rPr>
              <w:t>Galántai utca, társasház</w:t>
            </w:r>
          </w:p>
          <w:p w:rsidR="009A7D38" w:rsidRDefault="009A7D38" w:rsidP="001F7490">
            <w:pPr>
              <w:spacing w:after="120" w:line="240" w:lineRule="auto"/>
              <w:rPr>
                <w:rFonts w:ascii="Trebuchet MS" w:hAnsi="Trebuchet MS"/>
                <w:sz w:val="22"/>
              </w:rPr>
            </w:pPr>
          </w:p>
          <w:p w:rsidR="009A7D38" w:rsidRPr="002801F3" w:rsidRDefault="009A7D38" w:rsidP="001F7490">
            <w:pPr>
              <w:spacing w:after="120" w:line="240" w:lineRule="auto"/>
              <w:rPr>
                <w:rFonts w:ascii="Trebuchet MS" w:hAnsi="Trebuchet MS"/>
                <w:sz w:val="22"/>
              </w:rPr>
            </w:pPr>
          </w:p>
          <w:p w:rsidR="004F6281" w:rsidRPr="002801F3" w:rsidRDefault="0042715D" w:rsidP="001F7490">
            <w:pPr>
              <w:spacing w:after="120" w:line="240" w:lineRule="auto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noProof/>
                <w:sz w:val="22"/>
              </w:rPr>
              <w:drawing>
                <wp:inline distT="0" distB="0" distL="0" distR="0" wp14:anchorId="7D26E4D3" wp14:editId="58256105">
                  <wp:extent cx="2524125" cy="1895475"/>
                  <wp:effectExtent l="0" t="0" r="9525" b="9525"/>
                  <wp:docPr id="17" name="Kép 17" descr="P:\Energiahatékonyság\LEAF\WP5_Pilot\Galántai4\fotok\WEBRE\Galantai1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:\Energiahatékonyság\LEAF\WP5_Pilot\Galántai4\fotok\WEBRE\Galantai1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9A7D38" w:rsidRDefault="009A7D38" w:rsidP="00F458C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7A72C8" w:rsidRDefault="007A72C8" w:rsidP="00F458C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9A7D38" w:rsidRDefault="009A7D38" w:rsidP="00F458C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F458C6" w:rsidRPr="009A7D38" w:rsidRDefault="00F458C6" w:rsidP="00F458C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>Épült 19</w:t>
            </w:r>
            <w:r w:rsidR="00B500A8" w:rsidRPr="009A7D38">
              <w:rPr>
                <w:rFonts w:ascii="Trebuchet MS" w:hAnsi="Trebuchet MS"/>
                <w:sz w:val="24"/>
                <w:szCs w:val="24"/>
              </w:rPr>
              <w:t>70</w:t>
            </w:r>
            <w:r w:rsidRPr="009A7D38">
              <w:rPr>
                <w:rFonts w:ascii="Trebuchet MS" w:hAnsi="Trebuchet MS"/>
                <w:sz w:val="24"/>
                <w:szCs w:val="24"/>
              </w:rPr>
              <w:t>-b</w:t>
            </w:r>
            <w:r w:rsidR="00B500A8" w:rsidRPr="009A7D38">
              <w:rPr>
                <w:rFonts w:ascii="Trebuchet MS" w:hAnsi="Trebuchet MS"/>
                <w:sz w:val="24"/>
                <w:szCs w:val="24"/>
              </w:rPr>
              <w:t>e</w:t>
            </w:r>
            <w:r w:rsidRPr="009A7D38">
              <w:rPr>
                <w:rFonts w:ascii="Trebuchet MS" w:hAnsi="Trebuchet MS"/>
                <w:sz w:val="24"/>
                <w:szCs w:val="24"/>
              </w:rPr>
              <w:t>n</w:t>
            </w:r>
          </w:p>
          <w:p w:rsidR="00F458C6" w:rsidRPr="009A7D38" w:rsidRDefault="00F458C6" w:rsidP="00F458C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>14 lakás</w:t>
            </w:r>
          </w:p>
          <w:p w:rsidR="009A7D38" w:rsidRDefault="009A7D38" w:rsidP="00F458C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F458C6" w:rsidRPr="009A7D38" w:rsidRDefault="00F458C6" w:rsidP="00F458C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>Egyedi fűtés</w:t>
            </w:r>
            <w:r w:rsidR="003B15DE">
              <w:rPr>
                <w:rFonts w:ascii="Trebuchet MS" w:hAnsi="Trebuchet MS"/>
                <w:sz w:val="24"/>
                <w:szCs w:val="24"/>
              </w:rPr>
              <w:t>:</w:t>
            </w:r>
            <w:r w:rsidRPr="009A7D38">
              <w:rPr>
                <w:rFonts w:ascii="Trebuchet MS" w:hAnsi="Trebuchet MS"/>
                <w:sz w:val="24"/>
                <w:szCs w:val="24"/>
              </w:rPr>
              <w:t xml:space="preserve"> gázkonvektor</w:t>
            </w:r>
            <w:r w:rsidR="003B15DE"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Pr="009A7D38">
              <w:rPr>
                <w:rFonts w:ascii="Trebuchet MS" w:hAnsi="Trebuchet MS"/>
                <w:sz w:val="24"/>
                <w:szCs w:val="24"/>
              </w:rPr>
              <w:t xml:space="preserve">cirkó </w:t>
            </w:r>
          </w:p>
          <w:p w:rsidR="003B15DE" w:rsidRDefault="003B15DE" w:rsidP="00F458C6">
            <w:pPr>
              <w:spacing w:after="12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F458C6" w:rsidRPr="009A7D38" w:rsidRDefault="00F458C6" w:rsidP="00F458C6">
            <w:pPr>
              <w:spacing w:after="12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 xml:space="preserve">Energiaosztály: </w:t>
            </w:r>
            <w:r w:rsidR="00B500A8" w:rsidRPr="009A7D38">
              <w:rPr>
                <w:rFonts w:ascii="Trebuchet MS" w:hAnsi="Trebuchet MS"/>
                <w:sz w:val="28"/>
                <w:szCs w:val="28"/>
              </w:rPr>
              <w:t>G</w:t>
            </w:r>
          </w:p>
          <w:p w:rsidR="009A7D38" w:rsidRDefault="009A7D38" w:rsidP="00F458C6">
            <w:pPr>
              <w:spacing w:after="12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9A7D38" w:rsidRDefault="009A7D38" w:rsidP="00F458C6">
            <w:pPr>
              <w:spacing w:after="12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F458C6" w:rsidRPr="009A7D38" w:rsidRDefault="00F458C6" w:rsidP="00F458C6">
            <w:pPr>
              <w:spacing w:after="12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>Javasolt korszerűsítés:</w:t>
            </w:r>
          </w:p>
          <w:p w:rsidR="00F458C6" w:rsidRPr="009A7D38" w:rsidRDefault="00B500A8" w:rsidP="00F458C6">
            <w:pPr>
              <w:numPr>
                <w:ilvl w:val="0"/>
                <w:numId w:val="5"/>
              </w:numPr>
              <w:spacing w:after="12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>t</w:t>
            </w:r>
            <w:r w:rsidR="00F458C6" w:rsidRPr="009A7D38">
              <w:rPr>
                <w:rFonts w:ascii="Trebuchet MS" w:hAnsi="Trebuchet MS"/>
                <w:sz w:val="24"/>
                <w:szCs w:val="24"/>
              </w:rPr>
              <w:t>eljes külső szigetelés</w:t>
            </w:r>
          </w:p>
          <w:p w:rsidR="00F458C6" w:rsidRPr="009A7D38" w:rsidRDefault="00F458C6" w:rsidP="00F458C6">
            <w:pPr>
              <w:numPr>
                <w:ilvl w:val="0"/>
                <w:numId w:val="5"/>
              </w:numPr>
              <w:spacing w:after="12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>régi ablakok cseréje</w:t>
            </w:r>
          </w:p>
          <w:p w:rsidR="00B500A8" w:rsidRPr="009A7D38" w:rsidRDefault="00B500A8" w:rsidP="00F458C6">
            <w:pPr>
              <w:numPr>
                <w:ilvl w:val="0"/>
                <w:numId w:val="5"/>
              </w:numPr>
              <w:spacing w:after="12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>gázkonvektorok korszerűsítése</w:t>
            </w:r>
          </w:p>
          <w:p w:rsidR="00F458C6" w:rsidRPr="009A7D38" w:rsidRDefault="00F458C6" w:rsidP="00F458C6">
            <w:pPr>
              <w:spacing w:after="12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 xml:space="preserve">Elérhető energiaosztály: </w:t>
            </w:r>
            <w:r w:rsidRPr="009A7D38">
              <w:rPr>
                <w:rFonts w:ascii="Trebuchet MS" w:hAnsi="Trebuchet MS"/>
                <w:sz w:val="28"/>
                <w:szCs w:val="28"/>
              </w:rPr>
              <w:t>B</w:t>
            </w:r>
          </w:p>
          <w:p w:rsidR="00F458C6" w:rsidRPr="009A7D38" w:rsidRDefault="00F458C6" w:rsidP="00F458C6">
            <w:pPr>
              <w:spacing w:after="12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 xml:space="preserve">Megtakarítási lehetőség: </w:t>
            </w:r>
            <w:r w:rsidRPr="009A7D38">
              <w:rPr>
                <w:rFonts w:ascii="Trebuchet MS" w:hAnsi="Trebuchet MS"/>
                <w:sz w:val="28"/>
                <w:szCs w:val="28"/>
              </w:rPr>
              <w:t>5</w:t>
            </w:r>
            <w:r w:rsidR="00B500A8" w:rsidRPr="009A7D38">
              <w:rPr>
                <w:rFonts w:ascii="Trebuchet MS" w:hAnsi="Trebuchet MS"/>
                <w:sz w:val="28"/>
                <w:szCs w:val="28"/>
              </w:rPr>
              <w:t>7</w:t>
            </w:r>
            <w:r w:rsidRPr="009A7D38">
              <w:rPr>
                <w:rFonts w:ascii="Trebuchet MS" w:hAnsi="Trebuchet MS"/>
                <w:sz w:val="28"/>
                <w:szCs w:val="28"/>
              </w:rPr>
              <w:t>%</w:t>
            </w:r>
          </w:p>
          <w:p w:rsidR="004F6281" w:rsidRPr="009A7D38" w:rsidRDefault="00F458C6" w:rsidP="00B500A8">
            <w:pPr>
              <w:spacing w:after="120" w:line="240" w:lineRule="auto"/>
              <w:rPr>
                <w:rFonts w:ascii="Trebuchet MS" w:hAnsi="Trebuchet MS"/>
                <w:sz w:val="24"/>
                <w:szCs w:val="24"/>
              </w:rPr>
            </w:pPr>
            <w:r w:rsidRPr="009A7D38">
              <w:rPr>
                <w:rFonts w:ascii="Trebuchet MS" w:hAnsi="Trebuchet MS"/>
                <w:sz w:val="24"/>
                <w:szCs w:val="24"/>
              </w:rPr>
              <w:t>Költségcsökkenés:</w:t>
            </w:r>
            <w:r w:rsidR="00B500A8" w:rsidRPr="009A7D38">
              <w:rPr>
                <w:rFonts w:ascii="Trebuchet MS" w:hAnsi="Trebuchet MS"/>
                <w:sz w:val="24"/>
                <w:szCs w:val="24"/>
              </w:rPr>
              <w:t>9</w:t>
            </w:r>
            <w:r w:rsidRPr="009A7D38">
              <w:rPr>
                <w:rFonts w:ascii="Trebuchet MS" w:hAnsi="Trebuchet MS"/>
                <w:sz w:val="24"/>
                <w:szCs w:val="24"/>
              </w:rPr>
              <w:t xml:space="preserve">00 </w:t>
            </w:r>
            <w:proofErr w:type="spellStart"/>
            <w:r w:rsidRPr="009A7D38">
              <w:rPr>
                <w:rFonts w:ascii="Trebuchet MS" w:hAnsi="Trebuchet MS"/>
                <w:sz w:val="24"/>
                <w:szCs w:val="24"/>
              </w:rPr>
              <w:t>eFt</w:t>
            </w:r>
            <w:proofErr w:type="spellEnd"/>
            <w:r w:rsidRPr="009A7D38">
              <w:rPr>
                <w:rFonts w:ascii="Trebuchet MS" w:hAnsi="Trebuchet MS"/>
                <w:sz w:val="24"/>
                <w:szCs w:val="24"/>
              </w:rPr>
              <w:t>/év</w:t>
            </w:r>
          </w:p>
        </w:tc>
      </w:tr>
    </w:tbl>
    <w:p w:rsidR="007154F3" w:rsidRPr="002801F3" w:rsidRDefault="007154F3" w:rsidP="00651FAD">
      <w:pPr>
        <w:spacing w:after="120" w:line="240" w:lineRule="auto"/>
        <w:rPr>
          <w:rFonts w:ascii="Trebuchet MS" w:hAnsi="Trebuchet MS"/>
          <w:sz w:val="22"/>
        </w:rPr>
      </w:pPr>
    </w:p>
    <w:sectPr w:rsidR="007154F3" w:rsidRPr="002801F3" w:rsidSect="002801F3">
      <w:head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648" w:footer="10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DF5" w:rsidRDefault="00053DF5" w:rsidP="00971E58">
      <w:pPr>
        <w:spacing w:after="0" w:line="240" w:lineRule="auto"/>
      </w:pPr>
      <w:r>
        <w:separator/>
      </w:r>
    </w:p>
  </w:endnote>
  <w:endnote w:type="continuationSeparator" w:id="0">
    <w:p w:rsidR="00053DF5" w:rsidRDefault="00053DF5" w:rsidP="0097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exSansBookS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F3" w:rsidRPr="002801F3" w:rsidRDefault="0042715D" w:rsidP="002801F3">
    <w:pPr>
      <w:pStyle w:val="llb"/>
      <w:jc w:val="center"/>
    </w:pPr>
    <w:r>
      <w:rPr>
        <w:noProof/>
      </w:rPr>
      <w:drawing>
        <wp:inline distT="0" distB="0" distL="0" distR="0">
          <wp:extent cx="1295400" cy="666750"/>
          <wp:effectExtent l="0" t="0" r="0" b="0"/>
          <wp:docPr id="5" name="Kép 10" descr="co-funded-iee-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 descr="co-funded-iee-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F3">
      <w:t xml:space="preserve"> </w:t>
    </w:r>
    <w:r>
      <w:rPr>
        <w:noProof/>
      </w:rPr>
      <w:drawing>
        <wp:inline distT="0" distB="0" distL="0" distR="0">
          <wp:extent cx="1085850" cy="257175"/>
          <wp:effectExtent l="0" t="0" r="0" b="9525"/>
          <wp:docPr id="6" name="Kép 9" descr="Fundament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 descr="Fundament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F3">
      <w:t xml:space="preserve"> </w:t>
    </w:r>
    <w:r>
      <w:rPr>
        <w:noProof/>
      </w:rPr>
      <w:drawing>
        <wp:inline distT="0" distB="0" distL="0" distR="0">
          <wp:extent cx="1104900" cy="371475"/>
          <wp:effectExtent l="0" t="0" r="0" b="9525"/>
          <wp:docPr id="7" name="Kép 8" descr="Knau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Knauf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F3">
      <w:t xml:space="preserve"> </w:t>
    </w:r>
    <w:r>
      <w:rPr>
        <w:noProof/>
      </w:rPr>
      <w:drawing>
        <wp:inline distT="0" distB="0" distL="0" distR="0">
          <wp:extent cx="742950" cy="285750"/>
          <wp:effectExtent l="0" t="0" r="0" b="0"/>
          <wp:docPr id="8" name="Kép 8" descr="map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pe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F3">
      <w:t xml:space="preserve">  </w:t>
    </w:r>
    <w:r>
      <w:rPr>
        <w:noProof/>
      </w:rPr>
      <w:drawing>
        <wp:inline distT="0" distB="0" distL="0" distR="0">
          <wp:extent cx="771525" cy="438150"/>
          <wp:effectExtent l="0" t="0" r="9525" b="0"/>
          <wp:docPr id="9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F3">
      <w:t xml:space="preserve"> </w:t>
    </w:r>
    <w:r>
      <w:rPr>
        <w:noProof/>
      </w:rPr>
      <w:drawing>
        <wp:inline distT="0" distB="0" distL="0" distR="0">
          <wp:extent cx="714375" cy="390525"/>
          <wp:effectExtent l="0" t="0" r="9525" b="9525"/>
          <wp:docPr id="10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DF5" w:rsidRDefault="00053DF5" w:rsidP="00971E58">
      <w:pPr>
        <w:spacing w:after="0" w:line="240" w:lineRule="auto"/>
      </w:pPr>
      <w:r>
        <w:separator/>
      </w:r>
    </w:p>
  </w:footnote>
  <w:footnote w:type="continuationSeparator" w:id="0">
    <w:p w:rsidR="00053DF5" w:rsidRDefault="00053DF5" w:rsidP="0097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F3" w:rsidRDefault="0042715D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4243070</wp:posOffset>
              </wp:positionH>
              <wp:positionV relativeFrom="paragraph">
                <wp:posOffset>62230</wp:posOffset>
              </wp:positionV>
              <wp:extent cx="1945005" cy="369570"/>
              <wp:effectExtent l="0" t="0" r="0" b="0"/>
              <wp:wrapNone/>
              <wp:docPr id="14" name="Text Box 17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00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4F3" w:rsidRPr="008A7B94" w:rsidRDefault="004F6281" w:rsidP="009667F7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/>
                              <w:sz w:val="32"/>
                              <w:szCs w:val="32"/>
                            </w:rPr>
                            <w:t>ÖSSZEFOGLALÓ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34" o:spid="_x0000_s1026" type="#_x0000_t202" style="position:absolute;margin-left:334.1pt;margin-top:4.9pt;width:153.15pt;height:29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WruAIAAL0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" filled="f" stroked="f">
              <v:textbox>
                <w:txbxContent>
                  <w:p w:rsidR="007154F3" w:rsidRPr="008A7B94" w:rsidRDefault="004F6281" w:rsidP="009667F7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color w:val="FFFFFF"/>
                        <w:sz w:val="32"/>
                        <w:szCs w:val="32"/>
                      </w:rPr>
                      <w:t>ÖSSZEFOGLALÓ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2080260</wp:posOffset>
              </wp:positionH>
              <wp:positionV relativeFrom="paragraph">
                <wp:posOffset>21590</wp:posOffset>
              </wp:positionV>
              <wp:extent cx="4049395" cy="410210"/>
              <wp:effectExtent l="0" t="0" r="8255" b="8890"/>
              <wp:wrapNone/>
              <wp:docPr id="13" name="Rectangle 17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49395" cy="410210"/>
                      </a:xfrm>
                      <a:prstGeom prst="rect">
                        <a:avLst/>
                      </a:prstGeom>
                      <a:solidFill>
                        <a:srgbClr val="5DC3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E0F537E" id="Rectangle 1733" o:spid="_x0000_s1026" style="position:absolute;margin-left:163.8pt;margin-top:1.7pt;width:318.85pt;height:3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" fillcolor="#5dc3b6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-97155</wp:posOffset>
          </wp:positionV>
          <wp:extent cx="1981200" cy="614045"/>
          <wp:effectExtent l="0" t="0" r="0" b="0"/>
          <wp:wrapNone/>
          <wp:docPr id="12" name="Kép 1728" descr="energiaklu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728" descr="energiaklu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62" t="-6490" r="-1862" b="-5562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3441700</wp:posOffset>
              </wp:positionH>
              <wp:positionV relativeFrom="paragraph">
                <wp:posOffset>2237105</wp:posOffset>
              </wp:positionV>
              <wp:extent cx="2315210" cy="489585"/>
              <wp:effectExtent l="0" t="0" r="0" b="5715"/>
              <wp:wrapNone/>
              <wp:docPr id="11" name="Text Box 17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5210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4F3" w:rsidRPr="00812017" w:rsidRDefault="007154F3" w:rsidP="008C62FC">
                          <w:pPr>
                            <w:rPr>
                              <w:color w:val="FFFFFF"/>
                              <w:sz w:val="44"/>
                              <w:szCs w:val="44"/>
                            </w:rPr>
                          </w:pPr>
                          <w:r w:rsidRPr="00812017">
                            <w:rPr>
                              <w:color w:val="FFFFFF"/>
                              <w:sz w:val="44"/>
                              <w:szCs w:val="44"/>
                            </w:rPr>
                            <w:t>PROJEKTLEÍRÁS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725" o:spid="_x0000_s1027" type="#_x0000_t202" style="position:absolute;margin-left:271pt;margin-top:176.15pt;width:182.3pt;height:38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" filled="f" stroked="f">
              <v:textbox>
                <w:txbxContent>
                  <w:p w:rsidR="007154F3" w:rsidRPr="00812017" w:rsidRDefault="007154F3" w:rsidP="008C62FC">
                    <w:pPr>
                      <w:rPr>
                        <w:color w:val="FFFFFF"/>
                        <w:sz w:val="44"/>
                        <w:szCs w:val="44"/>
                      </w:rPr>
                    </w:pPr>
                    <w:r w:rsidRPr="00812017">
                      <w:rPr>
                        <w:color w:val="FFFFFF"/>
                        <w:sz w:val="44"/>
                        <w:szCs w:val="44"/>
                      </w:rPr>
                      <w:t>PROJEKTLEÍRÁS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F3" w:rsidRDefault="0042715D" w:rsidP="0067195D">
    <w:pPr>
      <w:pStyle w:val="lfej"/>
      <w:tabs>
        <w:tab w:val="clear" w:pos="4536"/>
        <w:tab w:val="center" w:pos="7643"/>
      </w:tabs>
      <w:ind w:firstLine="7643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2925445</wp:posOffset>
              </wp:positionH>
              <wp:positionV relativeFrom="paragraph">
                <wp:posOffset>19685</wp:posOffset>
              </wp:positionV>
              <wp:extent cx="2647950" cy="489585"/>
              <wp:effectExtent l="0" t="0" r="0" b="5715"/>
              <wp:wrapNone/>
              <wp:docPr id="3" name="Text Box 17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4F3" w:rsidRPr="002801F3" w:rsidRDefault="002801F3" w:rsidP="009667F7">
                          <w:pPr>
                            <w:rPr>
                              <w:rFonts w:ascii="Trebuchet MS" w:hAnsi="Trebuchet MS"/>
                              <w:color w:val="FFFFF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  <w:sz w:val="44"/>
                              <w:szCs w:val="44"/>
                            </w:rPr>
                            <w:t>ÖSSZEFOGLALÓ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30" o:spid="_x0000_s1028" type="#_x0000_t202" style="position:absolute;left:0;text-align:left;margin-left:230.35pt;margin-top:1.55pt;width:208.5pt;height:3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HN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" filled="f" stroked="f">
              <v:textbox>
                <w:txbxContent>
                  <w:p w:rsidR="007154F3" w:rsidRPr="002801F3" w:rsidRDefault="002801F3" w:rsidP="009667F7">
                    <w:pPr>
                      <w:rPr>
                        <w:rFonts w:ascii="Trebuchet MS" w:hAnsi="Trebuchet MS"/>
                        <w:color w:val="FFFFFF"/>
                        <w:sz w:val="44"/>
                        <w:szCs w:val="44"/>
                      </w:rPr>
                    </w:pPr>
                    <w:r>
                      <w:rPr>
                        <w:rFonts w:ascii="Trebuchet MS" w:hAnsi="Trebuchet MS"/>
                        <w:color w:val="FFFFFF"/>
                        <w:sz w:val="44"/>
                        <w:szCs w:val="44"/>
                      </w:rPr>
                      <w:t>ÖSSZEFOGLALÓ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2553970</wp:posOffset>
              </wp:positionH>
              <wp:positionV relativeFrom="paragraph">
                <wp:posOffset>-52705</wp:posOffset>
              </wp:positionV>
              <wp:extent cx="3188970" cy="631825"/>
              <wp:effectExtent l="0" t="0" r="0" b="0"/>
              <wp:wrapNone/>
              <wp:docPr id="2" name="Rectangle 17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88970" cy="631825"/>
                      </a:xfrm>
                      <a:prstGeom prst="rect">
                        <a:avLst/>
                      </a:prstGeom>
                      <a:solidFill>
                        <a:srgbClr val="81CA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C556E59" id="Rectangle 1729" o:spid="_x0000_s1026" style="position:absolute;margin-left:201.1pt;margin-top:-4.15pt;width:251.1pt;height:4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" fillcolor="#81cac9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-300990</wp:posOffset>
          </wp:positionH>
          <wp:positionV relativeFrom="paragraph">
            <wp:posOffset>-165100</wp:posOffset>
          </wp:positionV>
          <wp:extent cx="1981200" cy="614045"/>
          <wp:effectExtent l="0" t="0" r="0" b="0"/>
          <wp:wrapNone/>
          <wp:docPr id="1" name="Kép 1735" descr="energiaklu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735" descr="energiaklu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62" t="-6490" r="-1862" b="-5562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54F3" w:rsidRDefault="007154F3" w:rsidP="0067195D">
    <w:pPr>
      <w:pStyle w:val="lfej"/>
      <w:tabs>
        <w:tab w:val="clear" w:pos="4536"/>
        <w:tab w:val="center" w:pos="7643"/>
      </w:tabs>
      <w:ind w:firstLine="7643"/>
      <w:rPr>
        <w:szCs w:val="20"/>
      </w:rPr>
    </w:pPr>
  </w:p>
  <w:p w:rsidR="007154F3" w:rsidRDefault="0042715D" w:rsidP="00BA100B">
    <w:pPr>
      <w:pStyle w:val="lfej"/>
      <w:tabs>
        <w:tab w:val="clear" w:pos="4536"/>
        <w:tab w:val="center" w:pos="7643"/>
      </w:tabs>
      <w:rPr>
        <w:szCs w:val="20"/>
      </w:rPr>
    </w:pPr>
    <w:r>
      <w:rPr>
        <w:noProof/>
        <w:szCs w:val="20"/>
      </w:rPr>
      <w:drawing>
        <wp:inline distT="0" distB="0" distL="0" distR="0">
          <wp:extent cx="1209675" cy="771525"/>
          <wp:effectExtent l="0" t="0" r="9525" b="9525"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E1E51"/>
    <w:multiLevelType w:val="hybridMultilevel"/>
    <w:tmpl w:val="9D1CC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C23F8"/>
    <w:multiLevelType w:val="hybridMultilevel"/>
    <w:tmpl w:val="108C21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664FE"/>
    <w:multiLevelType w:val="hybridMultilevel"/>
    <w:tmpl w:val="68EA36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24F9A"/>
    <w:multiLevelType w:val="hybridMultilevel"/>
    <w:tmpl w:val="311A3D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A5263"/>
    <w:multiLevelType w:val="hybridMultilevel"/>
    <w:tmpl w:val="E5A218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0B"/>
    <w:rsid w:val="00015308"/>
    <w:rsid w:val="0003797F"/>
    <w:rsid w:val="00053DF5"/>
    <w:rsid w:val="00063203"/>
    <w:rsid w:val="00077F39"/>
    <w:rsid w:val="000D14D0"/>
    <w:rsid w:val="00100BA1"/>
    <w:rsid w:val="00102799"/>
    <w:rsid w:val="00122026"/>
    <w:rsid w:val="00172A93"/>
    <w:rsid w:val="00177376"/>
    <w:rsid w:val="001A6631"/>
    <w:rsid w:val="001D64F0"/>
    <w:rsid w:val="001E3D2A"/>
    <w:rsid w:val="00201E9C"/>
    <w:rsid w:val="002034DB"/>
    <w:rsid w:val="002100EF"/>
    <w:rsid w:val="00233B69"/>
    <w:rsid w:val="002756A0"/>
    <w:rsid w:val="002801F3"/>
    <w:rsid w:val="00281C2B"/>
    <w:rsid w:val="002A7DB4"/>
    <w:rsid w:val="002E1CED"/>
    <w:rsid w:val="00311282"/>
    <w:rsid w:val="00324BC1"/>
    <w:rsid w:val="00337016"/>
    <w:rsid w:val="00354F6D"/>
    <w:rsid w:val="0037694F"/>
    <w:rsid w:val="00381CD8"/>
    <w:rsid w:val="00395481"/>
    <w:rsid w:val="003A4885"/>
    <w:rsid w:val="003B15DE"/>
    <w:rsid w:val="004018F6"/>
    <w:rsid w:val="00422559"/>
    <w:rsid w:val="0042715D"/>
    <w:rsid w:val="0044707C"/>
    <w:rsid w:val="00447938"/>
    <w:rsid w:val="00475D0E"/>
    <w:rsid w:val="004C74BE"/>
    <w:rsid w:val="004E4D9D"/>
    <w:rsid w:val="004F6281"/>
    <w:rsid w:val="00505EAD"/>
    <w:rsid w:val="00520563"/>
    <w:rsid w:val="00537662"/>
    <w:rsid w:val="005406ED"/>
    <w:rsid w:val="0054217A"/>
    <w:rsid w:val="005504B2"/>
    <w:rsid w:val="00564BCB"/>
    <w:rsid w:val="00572014"/>
    <w:rsid w:val="005D0F82"/>
    <w:rsid w:val="005E5419"/>
    <w:rsid w:val="005F4678"/>
    <w:rsid w:val="00610F95"/>
    <w:rsid w:val="0064031F"/>
    <w:rsid w:val="00651FAD"/>
    <w:rsid w:val="0067195D"/>
    <w:rsid w:val="0067304E"/>
    <w:rsid w:val="006B52A3"/>
    <w:rsid w:val="006B6405"/>
    <w:rsid w:val="006C3578"/>
    <w:rsid w:val="006F09CD"/>
    <w:rsid w:val="006F4EA8"/>
    <w:rsid w:val="00710B5E"/>
    <w:rsid w:val="007154F3"/>
    <w:rsid w:val="007457E2"/>
    <w:rsid w:val="00770B1A"/>
    <w:rsid w:val="00786C92"/>
    <w:rsid w:val="007A72C8"/>
    <w:rsid w:val="007C7351"/>
    <w:rsid w:val="007D531C"/>
    <w:rsid w:val="007E696B"/>
    <w:rsid w:val="007F3029"/>
    <w:rsid w:val="00812017"/>
    <w:rsid w:val="008140DD"/>
    <w:rsid w:val="00830124"/>
    <w:rsid w:val="00856B75"/>
    <w:rsid w:val="00870A66"/>
    <w:rsid w:val="00891B36"/>
    <w:rsid w:val="008A7B94"/>
    <w:rsid w:val="008C5F00"/>
    <w:rsid w:val="008C62FC"/>
    <w:rsid w:val="008C730E"/>
    <w:rsid w:val="008E0B88"/>
    <w:rsid w:val="00923BC0"/>
    <w:rsid w:val="0096406A"/>
    <w:rsid w:val="009667F7"/>
    <w:rsid w:val="00971E58"/>
    <w:rsid w:val="009A1D56"/>
    <w:rsid w:val="009A7D38"/>
    <w:rsid w:val="009B56C7"/>
    <w:rsid w:val="009B768D"/>
    <w:rsid w:val="009C7309"/>
    <w:rsid w:val="009E6F5E"/>
    <w:rsid w:val="00A12AF8"/>
    <w:rsid w:val="00A16C3D"/>
    <w:rsid w:val="00A247A8"/>
    <w:rsid w:val="00A432CB"/>
    <w:rsid w:val="00A706CF"/>
    <w:rsid w:val="00A959B7"/>
    <w:rsid w:val="00AA22F5"/>
    <w:rsid w:val="00AF1A20"/>
    <w:rsid w:val="00B500A8"/>
    <w:rsid w:val="00B55603"/>
    <w:rsid w:val="00B85AA5"/>
    <w:rsid w:val="00BA100B"/>
    <w:rsid w:val="00BB61CA"/>
    <w:rsid w:val="00BB6A26"/>
    <w:rsid w:val="00BD44F7"/>
    <w:rsid w:val="00BE2491"/>
    <w:rsid w:val="00C31D92"/>
    <w:rsid w:val="00C42059"/>
    <w:rsid w:val="00C45F70"/>
    <w:rsid w:val="00C812C2"/>
    <w:rsid w:val="00CA74FF"/>
    <w:rsid w:val="00CF313E"/>
    <w:rsid w:val="00D254EC"/>
    <w:rsid w:val="00D30281"/>
    <w:rsid w:val="00D30E19"/>
    <w:rsid w:val="00D64D1B"/>
    <w:rsid w:val="00DA0447"/>
    <w:rsid w:val="00DA74D4"/>
    <w:rsid w:val="00DB02A9"/>
    <w:rsid w:val="00DE03FF"/>
    <w:rsid w:val="00DE75DA"/>
    <w:rsid w:val="00E077E9"/>
    <w:rsid w:val="00E21455"/>
    <w:rsid w:val="00E33623"/>
    <w:rsid w:val="00E65FDD"/>
    <w:rsid w:val="00EC0E3D"/>
    <w:rsid w:val="00EC1298"/>
    <w:rsid w:val="00EC3E51"/>
    <w:rsid w:val="00EF7DD1"/>
    <w:rsid w:val="00F05128"/>
    <w:rsid w:val="00F17D83"/>
    <w:rsid w:val="00F45430"/>
    <w:rsid w:val="00F458C6"/>
    <w:rsid w:val="00F607CD"/>
    <w:rsid w:val="00F731E7"/>
    <w:rsid w:val="00F808E9"/>
    <w:rsid w:val="00F9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A4B22C2-9026-4101-975B-C69544D5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217A"/>
    <w:pPr>
      <w:spacing w:after="200" w:line="276" w:lineRule="auto"/>
    </w:pPr>
    <w:rPr>
      <w:rFonts w:ascii="ApexSansBookST" w:hAnsi="ApexSansBookST"/>
      <w:sz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locked/>
    <w:rsid w:val="00971E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71E58"/>
    <w:rPr>
      <w:rFonts w:cs="Times New Roman"/>
      <w:sz w:val="22"/>
      <w:szCs w:val="22"/>
    </w:rPr>
  </w:style>
  <w:style w:type="paragraph" w:styleId="llb">
    <w:name w:val="footer"/>
    <w:basedOn w:val="Norml"/>
    <w:link w:val="llbChar"/>
    <w:uiPriority w:val="99"/>
    <w:locked/>
    <w:rsid w:val="00971E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71E58"/>
    <w:rPr>
      <w:rFonts w:cs="Times New Roman"/>
      <w:sz w:val="22"/>
      <w:szCs w:val="22"/>
    </w:rPr>
  </w:style>
  <w:style w:type="paragraph" w:styleId="Dokumentumtrkp">
    <w:name w:val="Document Map"/>
    <w:basedOn w:val="Norml"/>
    <w:link w:val="DokumentumtrkpChar"/>
    <w:uiPriority w:val="99"/>
    <w:semiHidden/>
    <w:locked/>
    <w:rsid w:val="00A959B7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A959B7"/>
    <w:rPr>
      <w:rFonts w:ascii="Tahoma" w:hAnsi="Tahoma" w:cs="Tahoma"/>
      <w:sz w:val="16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locked/>
    <w:rsid w:val="00A959B7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A959B7"/>
    <w:rPr>
      <w:rFonts w:cs="Times New Roman"/>
    </w:rPr>
  </w:style>
  <w:style w:type="character" w:styleId="Vgjegyzet-hivatkozs">
    <w:name w:val="endnote reference"/>
    <w:basedOn w:val="Bekezdsalapbettpusa"/>
    <w:uiPriority w:val="99"/>
    <w:semiHidden/>
    <w:locked/>
    <w:rsid w:val="00A959B7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locked/>
    <w:rsid w:val="00A959B7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A959B7"/>
    <w:rPr>
      <w:rFonts w:cs="Times New Roman"/>
    </w:rPr>
  </w:style>
  <w:style w:type="character" w:styleId="Lbjegyzet-hivatkozs">
    <w:name w:val="footnote reference"/>
    <w:basedOn w:val="Bekezdsalapbettpusa"/>
    <w:uiPriority w:val="99"/>
    <w:semiHidden/>
    <w:locked/>
    <w:rsid w:val="00A959B7"/>
    <w:rPr>
      <w:rFonts w:cs="Times New Roman"/>
      <w:vertAlign w:val="superscript"/>
    </w:rPr>
  </w:style>
  <w:style w:type="table" w:styleId="Rcsostblzat">
    <w:name w:val="Table Grid"/>
    <w:basedOn w:val="Normltblzat"/>
    <w:uiPriority w:val="99"/>
    <w:locked/>
    <w:rsid w:val="00475D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locked/>
    <w:rsid w:val="00BA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A100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locked/>
    <w:rsid w:val="00077F39"/>
    <w:rPr>
      <w:rFonts w:cs="Times New Roman"/>
      <w:color w:val="0000FF"/>
      <w:u w:val="single"/>
    </w:rPr>
  </w:style>
  <w:style w:type="paragraph" w:styleId="Alcm">
    <w:name w:val="Subtitle"/>
    <w:basedOn w:val="Norml"/>
    <w:next w:val="Norml"/>
    <w:link w:val="AlcmChar"/>
    <w:qFormat/>
    <w:rsid w:val="005F467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lcmChar">
    <w:name w:val="Alcím Char"/>
    <w:basedOn w:val="Bekezdsalapbettpusa"/>
    <w:link w:val="Alcm"/>
    <w:rsid w:val="005F4678"/>
    <w:rPr>
      <w:rFonts w:asciiTheme="minorHAnsi" w:eastAsiaTheme="minorEastAsia" w:hAnsiTheme="minorHAnsi" w:cstheme="minorBidi"/>
      <w:color w:val="5A5A5A" w:themeColor="text1" w:themeTint="A5"/>
      <w:spacing w:val="15"/>
      <w:lang w:val="hu-HU" w:eastAsia="hu-HU"/>
    </w:rPr>
  </w:style>
  <w:style w:type="paragraph" w:styleId="Cm">
    <w:name w:val="Title"/>
    <w:basedOn w:val="Norml"/>
    <w:next w:val="Norml"/>
    <w:link w:val="CmChar"/>
    <w:qFormat/>
    <w:rsid w:val="005F46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5F4678"/>
    <w:rPr>
      <w:rFonts w:asciiTheme="majorHAnsi" w:eastAsiaTheme="majorEastAsia" w:hAnsiTheme="majorHAnsi" w:cstheme="majorBidi"/>
      <w:spacing w:val="-10"/>
      <w:kern w:val="28"/>
      <w:sz w:val="56"/>
      <w:szCs w:val="56"/>
      <w:lang w:val="hu-HU"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locked/>
    <w:rsid w:val="005205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wenergyapartments.eu/wp-content/uploads/2015/02/Energiahatekonysag_kozosen_Utmutato.pdf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owenergyapartments.e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12.jpeg"/><Relationship Id="rId5" Type="http://schemas.openxmlformats.org/officeDocument/2006/relationships/image" Target="media/image11.pn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3%20PR\01%20ARCULAT\TEMPLATE\Projektle&#237;r&#225;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624D-F082-4B20-8C1D-369F34AD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Projektleírás</Template>
  <TotalTime>0</TotalTime>
  <Pages>3</Pages>
  <Words>495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Energiahatékonyság közösen - Energetikai felújítások előkészítése többlakásos épületekben</vt:lpstr>
    </vt:vector>
  </TitlesOfParts>
  <Company>WELL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Energiahatékonyság közösen - Energetikai felújítások előkészítése többlakásos épületekben</dc:title>
  <dc:creator>ada</dc:creator>
  <cp:lastModifiedBy>EDU_VEVR_8186@sulid.hu</cp:lastModifiedBy>
  <cp:revision>2</cp:revision>
  <cp:lastPrinted>2014-05-26T13:46:00Z</cp:lastPrinted>
  <dcterms:created xsi:type="dcterms:W3CDTF">2016-01-21T12:14:00Z</dcterms:created>
  <dcterms:modified xsi:type="dcterms:W3CDTF">2016-01-21T12:14:00Z</dcterms:modified>
</cp:coreProperties>
</file>